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15954" w14:textId="77777777" w:rsidR="00A7141E" w:rsidRDefault="00A7141E">
      <w:pPr>
        <w:pStyle w:val="Title"/>
        <w:rPr>
          <w:color w:val="auto"/>
        </w:rPr>
      </w:pPr>
      <w:r>
        <w:rPr>
          <w:color w:val="auto"/>
        </w:rPr>
        <w:t>Integrating Quotes</w:t>
      </w:r>
    </w:p>
    <w:p w14:paraId="6A3CE07A" w14:textId="77777777" w:rsidR="00A7141E" w:rsidRDefault="00A7141E">
      <w:pPr>
        <w:jc w:val="center"/>
        <w:rPr>
          <w:color w:val="auto"/>
          <w:sz w:val="40"/>
        </w:rPr>
      </w:pPr>
    </w:p>
    <w:p w14:paraId="3C7C96FD" w14:textId="41F31027" w:rsidR="00A7141E" w:rsidRDefault="00A7141E">
      <w:pPr>
        <w:pStyle w:val="BodyText"/>
      </w:pPr>
      <w:r>
        <w:t xml:space="preserve">Anytime you use someone else's ideas, you must give credit to the author of those ideas.  If it is an exact quotation, even just one key word, you must put the word or words in quotation marks and identify the author, the </w:t>
      </w:r>
      <w:r w:rsidR="001E7F64">
        <w:t>t</w:t>
      </w:r>
      <w:r>
        <w:t>itle of the book/poem/article</w:t>
      </w:r>
      <w:r w:rsidR="002B2E03">
        <w:t>/web-site</w:t>
      </w:r>
      <w:r>
        <w:t xml:space="preserve"> and the page number.  If it is a summary of their words you still need the author, the title and the page number.</w:t>
      </w:r>
      <w:r w:rsidR="002B2E03">
        <w:t xml:space="preserve">  You must introduce the quote and then respond to it after the quote (you should NOT end a paragraph with a quote.  </w:t>
      </w:r>
    </w:p>
    <w:p w14:paraId="12B94C9E" w14:textId="77777777" w:rsidR="00A7141E" w:rsidRDefault="00A7141E">
      <w:pPr>
        <w:rPr>
          <w:b w:val="0"/>
          <w:bCs w:val="0"/>
          <w:color w:val="auto"/>
        </w:rPr>
      </w:pPr>
    </w:p>
    <w:p w14:paraId="69BD01AB" w14:textId="76C5D52D" w:rsidR="00A7141E" w:rsidRDefault="002B2E03">
      <w:pPr>
        <w:ind w:firstLine="720"/>
        <w:jc w:val="center"/>
        <w:rPr>
          <w:b w:val="0"/>
          <w:bCs w:val="0"/>
          <w:color w:val="auto"/>
        </w:rPr>
      </w:pPr>
      <w:r>
        <w:rPr>
          <w:b w:val="0"/>
          <w:bCs w:val="0"/>
          <w:color w:val="auto"/>
        </w:rPr>
        <w:t xml:space="preserve">Introduce quote + </w:t>
      </w:r>
      <w:r w:rsidR="00A7141E">
        <w:rPr>
          <w:b w:val="0"/>
          <w:bCs w:val="0"/>
          <w:color w:val="auto"/>
        </w:rPr>
        <w:t>author(s)</w:t>
      </w:r>
      <w:r w:rsidR="00E358FA">
        <w:rPr>
          <w:b w:val="0"/>
          <w:bCs w:val="0"/>
          <w:color w:val="auto"/>
        </w:rPr>
        <w:t xml:space="preserve"> or </w:t>
      </w:r>
      <w:r w:rsidR="00A7141E">
        <w:rPr>
          <w:b w:val="0"/>
          <w:bCs w:val="0"/>
          <w:color w:val="auto"/>
        </w:rPr>
        <w:t>title, + quotation or summary of info+ (page number)</w:t>
      </w:r>
      <w:r>
        <w:rPr>
          <w:b w:val="0"/>
          <w:bCs w:val="0"/>
          <w:color w:val="auto"/>
        </w:rPr>
        <w:t xml:space="preserve"> + respond to the quote</w:t>
      </w:r>
      <w:bookmarkStart w:id="0" w:name="_GoBack"/>
      <w:bookmarkEnd w:id="0"/>
    </w:p>
    <w:p w14:paraId="12F5E6C6" w14:textId="77777777" w:rsidR="00A7141E" w:rsidRDefault="00A7141E">
      <w:pPr>
        <w:rPr>
          <w:b w:val="0"/>
          <w:bCs w:val="0"/>
          <w:color w:val="auto"/>
        </w:rPr>
      </w:pPr>
    </w:p>
    <w:p w14:paraId="7EA2F1BF" w14:textId="77777777" w:rsidR="00A7141E" w:rsidRDefault="00A7141E">
      <w:pPr>
        <w:rPr>
          <w:b w:val="0"/>
          <w:bCs w:val="0"/>
          <w:color w:val="auto"/>
        </w:rPr>
      </w:pPr>
      <w:r>
        <w:rPr>
          <w:color w:val="auto"/>
        </w:rPr>
        <w:t>Examples using a direct quote:</w:t>
      </w:r>
      <w:r>
        <w:rPr>
          <w:b w:val="0"/>
          <w:bCs w:val="0"/>
          <w:color w:val="auto"/>
        </w:rPr>
        <w:t xml:space="preserve"> </w:t>
      </w:r>
    </w:p>
    <w:p w14:paraId="4C2138F4" w14:textId="77777777" w:rsidR="00A7141E" w:rsidRDefault="00A7141E">
      <w:pPr>
        <w:rPr>
          <w:b w:val="0"/>
          <w:bCs w:val="0"/>
          <w:color w:val="auto"/>
        </w:rPr>
      </w:pPr>
    </w:p>
    <w:p w14:paraId="3192B931" w14:textId="77777777" w:rsidR="00A7141E" w:rsidRDefault="00A7141E">
      <w:pPr>
        <w:ind w:left="1440" w:hanging="1440"/>
        <w:rPr>
          <w:b w:val="0"/>
          <w:bCs w:val="0"/>
          <w:color w:val="auto"/>
        </w:rPr>
      </w:pPr>
      <w:r>
        <w:rPr>
          <w:color w:val="auto"/>
        </w:rPr>
        <w:t>Book:</w:t>
      </w:r>
      <w:r>
        <w:rPr>
          <w:b w:val="0"/>
          <w:bCs w:val="0"/>
          <w:color w:val="auto"/>
        </w:rPr>
        <w:tab/>
        <w:t xml:space="preserve">In Vicki Leon’s book it is </w:t>
      </w:r>
      <w:r>
        <w:rPr>
          <w:color w:val="auto"/>
        </w:rPr>
        <w:t>stated</w:t>
      </w:r>
      <w:r w:rsidR="00DA7CEC">
        <w:rPr>
          <w:b w:val="0"/>
          <w:bCs w:val="0"/>
          <w:color w:val="auto"/>
        </w:rPr>
        <w:t>,</w:t>
      </w:r>
      <w:r>
        <w:rPr>
          <w:b w:val="0"/>
          <w:bCs w:val="0"/>
          <w:color w:val="auto"/>
        </w:rPr>
        <w:t xml:space="preserve"> “The common people loved [Elizabeth] from the start—and it was a two way roman</w:t>
      </w:r>
      <w:r w:rsidR="002E5A8B">
        <w:rPr>
          <w:b w:val="0"/>
          <w:bCs w:val="0"/>
          <w:color w:val="auto"/>
        </w:rPr>
        <w:t>ce that lasted forty-five years</w:t>
      </w:r>
      <w:r>
        <w:rPr>
          <w:b w:val="0"/>
          <w:bCs w:val="0"/>
          <w:color w:val="auto"/>
        </w:rPr>
        <w:t>” (p. 53).</w:t>
      </w:r>
    </w:p>
    <w:p w14:paraId="64D74A64" w14:textId="77777777" w:rsidR="00A7141E" w:rsidRDefault="00A7141E">
      <w:pPr>
        <w:rPr>
          <w:b w:val="0"/>
          <w:bCs w:val="0"/>
          <w:color w:val="auto"/>
        </w:rPr>
      </w:pPr>
      <w:r>
        <w:rPr>
          <w:b w:val="0"/>
          <w:bCs w:val="0"/>
          <w:color w:val="auto"/>
        </w:rPr>
        <w:tab/>
      </w:r>
    </w:p>
    <w:p w14:paraId="324DC402" w14:textId="77777777" w:rsidR="00A7141E" w:rsidRDefault="00A7141E">
      <w:pPr>
        <w:ind w:left="1440" w:hanging="1440"/>
        <w:rPr>
          <w:b w:val="0"/>
          <w:bCs w:val="0"/>
          <w:color w:val="auto"/>
        </w:rPr>
      </w:pPr>
      <w:r>
        <w:rPr>
          <w:color w:val="auto"/>
        </w:rPr>
        <w:t>Book:</w:t>
      </w:r>
      <w:r>
        <w:rPr>
          <w:b w:val="0"/>
          <w:bCs w:val="0"/>
          <w:color w:val="auto"/>
        </w:rPr>
        <w:t xml:space="preserve">  </w:t>
      </w:r>
      <w:r>
        <w:rPr>
          <w:b w:val="0"/>
          <w:bCs w:val="0"/>
          <w:color w:val="auto"/>
        </w:rPr>
        <w:tab/>
      </w:r>
      <w:r>
        <w:rPr>
          <w:color w:val="auto"/>
        </w:rPr>
        <w:t>According to</w:t>
      </w:r>
      <w:r>
        <w:rPr>
          <w:b w:val="0"/>
          <w:bCs w:val="0"/>
          <w:color w:val="auto"/>
        </w:rPr>
        <w:t xml:space="preserve"> </w:t>
      </w:r>
      <w:r w:rsidR="00E358FA">
        <w:rPr>
          <w:b w:val="0"/>
          <w:bCs w:val="0"/>
          <w:i/>
          <w:iCs/>
          <w:color w:val="auto"/>
        </w:rPr>
        <w:t>Outrageous Women of the Renaissance</w:t>
      </w:r>
      <w:r>
        <w:rPr>
          <w:b w:val="0"/>
          <w:bCs w:val="0"/>
          <w:color w:val="auto"/>
        </w:rPr>
        <w:t>, “The common people loved [Elizabeth] from the start—and it was a two way romance that lasted forty-five years”</w:t>
      </w:r>
      <w:r w:rsidR="002E5A8B">
        <w:rPr>
          <w:b w:val="0"/>
          <w:bCs w:val="0"/>
          <w:color w:val="auto"/>
        </w:rPr>
        <w:t xml:space="preserve"> </w:t>
      </w:r>
      <w:r w:rsidR="00E358FA">
        <w:rPr>
          <w:b w:val="0"/>
          <w:bCs w:val="0"/>
          <w:color w:val="auto"/>
        </w:rPr>
        <w:t>(</w:t>
      </w:r>
      <w:r>
        <w:rPr>
          <w:b w:val="0"/>
          <w:bCs w:val="0"/>
          <w:color w:val="auto"/>
        </w:rPr>
        <w:t>p. 53).</w:t>
      </w:r>
    </w:p>
    <w:p w14:paraId="6C6546DB" w14:textId="77777777" w:rsidR="001E7F64" w:rsidRDefault="001E7F64">
      <w:pPr>
        <w:rPr>
          <w:b w:val="0"/>
          <w:bCs w:val="0"/>
          <w:color w:val="auto"/>
        </w:rPr>
      </w:pPr>
    </w:p>
    <w:p w14:paraId="045C405D" w14:textId="316282F4" w:rsidR="00A7141E" w:rsidRDefault="002B2E03">
      <w:pPr>
        <w:ind w:left="1440" w:hanging="1440"/>
        <w:rPr>
          <w:b w:val="0"/>
          <w:bCs w:val="0"/>
          <w:color w:val="auto"/>
        </w:rPr>
      </w:pPr>
      <w:r>
        <w:rPr>
          <w:b w:val="0"/>
          <w:bCs w:val="0"/>
          <w:noProof/>
          <w:color w:val="auto"/>
          <w:lang w:val="en-CA" w:eastAsia="en-CA"/>
        </w:rPr>
        <mc:AlternateContent>
          <mc:Choice Requires="wps">
            <w:drawing>
              <wp:anchor distT="0" distB="0" distL="114300" distR="114300" simplePos="0" relativeHeight="251656704" behindDoc="0" locked="0" layoutInCell="1" allowOverlap="1" wp14:anchorId="4BD567D3" wp14:editId="2E2DE2CC">
                <wp:simplePos x="0" y="0"/>
                <wp:positionH relativeFrom="column">
                  <wp:posOffset>5600700</wp:posOffset>
                </wp:positionH>
                <wp:positionV relativeFrom="paragraph">
                  <wp:posOffset>79375</wp:posOffset>
                </wp:positionV>
                <wp:extent cx="733425" cy="981075"/>
                <wp:effectExtent l="9525" t="6350" r="9525"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981075"/>
                        </a:xfrm>
                        <a:prstGeom prst="rect">
                          <a:avLst/>
                        </a:prstGeom>
                        <a:solidFill>
                          <a:srgbClr val="FFFFFF"/>
                        </a:solidFill>
                        <a:ln w="9525">
                          <a:solidFill>
                            <a:srgbClr val="000000"/>
                          </a:solidFill>
                          <a:miter lim="800000"/>
                          <a:headEnd/>
                          <a:tailEnd/>
                        </a:ln>
                      </wps:spPr>
                      <wps:txbx>
                        <w:txbxContent>
                          <w:p w14:paraId="6C329C75" w14:textId="77777777" w:rsidR="00317C4C" w:rsidRPr="001E7F64" w:rsidRDefault="00317C4C">
                            <w:pPr>
                              <w:rPr>
                                <w:i/>
                              </w:rPr>
                            </w:pPr>
                            <w:r w:rsidRPr="001E7F64">
                              <w:rPr>
                                <w:b w:val="0"/>
                              </w:rPr>
                              <w:t xml:space="preserve">Note that there is no comma used after the word </w:t>
                            </w:r>
                            <w:r w:rsidRPr="001E7F64">
                              <w:rPr>
                                <w:i/>
                              </w:rPr>
                              <w:t>that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67D3" id="Rectangle 2" o:spid="_x0000_s1026" style="position:absolute;left:0;text-align:left;margin-left:441pt;margin-top:6.25pt;width:57.75pt;height:7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">
                <v:textbox>
                  <w:txbxContent>
                    <w:p w14:paraId="6C329C75" w14:textId="77777777" w:rsidR="00317C4C" w:rsidRPr="001E7F64" w:rsidRDefault="00317C4C">
                      <w:pPr>
                        <w:rPr>
                          <w:i/>
                        </w:rPr>
                      </w:pPr>
                      <w:r w:rsidRPr="001E7F64">
                        <w:rPr>
                          <w:b w:val="0"/>
                        </w:rPr>
                        <w:t xml:space="preserve">Note that there is no comma used after the word </w:t>
                      </w:r>
                      <w:r w:rsidRPr="001E7F64">
                        <w:rPr>
                          <w:i/>
                        </w:rPr>
                        <w:t>that</w:t>
                      </w:r>
                    </w:p>
                  </w:txbxContent>
                </v:textbox>
              </v:rect>
            </w:pict>
          </mc:Fallback>
        </mc:AlternateContent>
      </w:r>
      <w:r>
        <w:rPr>
          <w:b w:val="0"/>
          <w:bCs w:val="0"/>
          <w:noProof/>
          <w:color w:val="auto"/>
          <w:lang w:val="en-CA" w:eastAsia="en-CA"/>
        </w:rPr>
        <mc:AlternateContent>
          <mc:Choice Requires="wps">
            <w:drawing>
              <wp:anchor distT="0" distB="0" distL="114300" distR="114300" simplePos="0" relativeHeight="251658752" behindDoc="0" locked="0" layoutInCell="1" allowOverlap="1" wp14:anchorId="54FCE1FE" wp14:editId="7D8A957C">
                <wp:simplePos x="0" y="0"/>
                <wp:positionH relativeFrom="column">
                  <wp:posOffset>3200400</wp:posOffset>
                </wp:positionH>
                <wp:positionV relativeFrom="paragraph">
                  <wp:posOffset>155575</wp:posOffset>
                </wp:positionV>
                <wp:extent cx="2400300" cy="171450"/>
                <wp:effectExtent l="19050" t="53975" r="9525" b="127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E5B95" id="_x0000_t32" coordsize="21600,21600" o:spt="32" o:oned="t" path="m,l21600,21600e" filled="f">
                <v:path arrowok="t" fillok="f" o:connecttype="none"/>
                <o:lock v:ext="edit" shapetype="t"/>
              </v:shapetype>
              <v:shape id="AutoShape 4" o:spid="_x0000_s1026" type="#_x0000_t32" style="position:absolute;margin-left:252pt;margin-top:12.25pt;width:189pt;height:13.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">
                <v:stroke endarrow="block"/>
              </v:shape>
            </w:pict>
          </mc:Fallback>
        </mc:AlternateContent>
      </w:r>
      <w:r w:rsidR="00A7141E">
        <w:rPr>
          <w:color w:val="auto"/>
        </w:rPr>
        <w:t>Web-site:</w:t>
      </w:r>
      <w:r w:rsidR="00A7141E">
        <w:rPr>
          <w:b w:val="0"/>
          <w:bCs w:val="0"/>
          <w:color w:val="auto"/>
        </w:rPr>
        <w:tab/>
        <w:t xml:space="preserve">Joan Woodward </w:t>
      </w:r>
      <w:r w:rsidR="00A7141E">
        <w:rPr>
          <w:color w:val="auto"/>
        </w:rPr>
        <w:t xml:space="preserve">claims </w:t>
      </w:r>
      <w:r w:rsidR="00A7141E">
        <w:rPr>
          <w:b w:val="0"/>
          <w:bCs w:val="0"/>
          <w:color w:val="auto"/>
        </w:rPr>
        <w:t>on her web-site that “She then left two daughters, both artists, from two different marriages</w:t>
      </w:r>
      <w:r w:rsidR="002E5A8B">
        <w:rPr>
          <w:b w:val="0"/>
          <w:bCs w:val="0"/>
          <w:color w:val="auto"/>
        </w:rPr>
        <w:t>.</w:t>
      </w:r>
      <w:r w:rsidR="00A7141E">
        <w:rPr>
          <w:b w:val="0"/>
          <w:bCs w:val="0"/>
          <w:color w:val="auto"/>
        </w:rPr>
        <w:t xml:space="preserve">” </w:t>
      </w:r>
    </w:p>
    <w:p w14:paraId="621DEC8D" w14:textId="77777777" w:rsidR="00A7141E" w:rsidRDefault="00A7141E">
      <w:pPr>
        <w:rPr>
          <w:b w:val="0"/>
          <w:bCs w:val="0"/>
          <w:color w:val="auto"/>
        </w:rPr>
      </w:pPr>
    </w:p>
    <w:p w14:paraId="3108C2FA" w14:textId="146A5199" w:rsidR="00A7141E" w:rsidRDefault="002B2E03">
      <w:pPr>
        <w:ind w:left="1440" w:hanging="1440"/>
        <w:rPr>
          <w:b w:val="0"/>
          <w:bCs w:val="0"/>
          <w:color w:val="auto"/>
        </w:rPr>
      </w:pPr>
      <w:r>
        <w:rPr>
          <w:noProof/>
          <w:color w:val="auto"/>
          <w:lang w:val="en-CA" w:eastAsia="en-CA"/>
        </w:rPr>
        <mc:AlternateContent>
          <mc:Choice Requires="wps">
            <w:drawing>
              <wp:anchor distT="0" distB="0" distL="114300" distR="114300" simplePos="0" relativeHeight="251657728" behindDoc="0" locked="0" layoutInCell="1" allowOverlap="1" wp14:anchorId="0476AD09" wp14:editId="2B8B272A">
                <wp:simplePos x="0" y="0"/>
                <wp:positionH relativeFrom="column">
                  <wp:posOffset>3676650</wp:posOffset>
                </wp:positionH>
                <wp:positionV relativeFrom="paragraph">
                  <wp:posOffset>174625</wp:posOffset>
                </wp:positionV>
                <wp:extent cx="1924050" cy="133350"/>
                <wp:effectExtent l="19050" t="53975" r="9525" b="127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A217D" id="AutoShape 3" o:spid="_x0000_s1026" type="#_x0000_t32" style="position:absolute;margin-left:289.5pt;margin-top:13.75pt;width:151.5pt;height:10.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">
                <v:stroke endarrow="block"/>
              </v:shape>
            </w:pict>
          </mc:Fallback>
        </mc:AlternateContent>
      </w:r>
      <w:r w:rsidR="00A7141E">
        <w:rPr>
          <w:color w:val="auto"/>
        </w:rPr>
        <w:t>Web-site:</w:t>
      </w:r>
      <w:r w:rsidR="00A7141E">
        <w:rPr>
          <w:b w:val="0"/>
          <w:bCs w:val="0"/>
          <w:color w:val="auto"/>
        </w:rPr>
        <w:tab/>
        <w:t xml:space="preserve">The website, </w:t>
      </w:r>
      <w:hyperlink r:id="rId8" w:history="1">
        <w:r w:rsidR="00A7141E">
          <w:rPr>
            <w:rStyle w:val="Hyperlink"/>
            <w:b w:val="0"/>
            <w:bCs w:val="0"/>
          </w:rPr>
          <w:t>http://www.ic.arizona.htm</w:t>
        </w:r>
      </w:hyperlink>
      <w:r w:rsidR="00A7141E">
        <w:rPr>
          <w:b w:val="0"/>
          <w:bCs w:val="0"/>
          <w:color w:val="auto"/>
        </w:rPr>
        <w:t xml:space="preserve">, </w:t>
      </w:r>
      <w:r w:rsidR="00A7141E">
        <w:rPr>
          <w:color w:val="auto"/>
        </w:rPr>
        <w:t>explains</w:t>
      </w:r>
      <w:r w:rsidR="00A7141E">
        <w:rPr>
          <w:b w:val="0"/>
          <w:bCs w:val="0"/>
          <w:color w:val="auto"/>
        </w:rPr>
        <w:t xml:space="preserve"> that “She then left two daughters, both artists, from two different marriages</w:t>
      </w:r>
      <w:r w:rsidR="002E5A8B">
        <w:rPr>
          <w:b w:val="0"/>
          <w:bCs w:val="0"/>
          <w:color w:val="auto"/>
        </w:rPr>
        <w:t>.</w:t>
      </w:r>
      <w:r w:rsidR="00A7141E">
        <w:rPr>
          <w:b w:val="0"/>
          <w:bCs w:val="0"/>
          <w:color w:val="auto"/>
        </w:rPr>
        <w:t xml:space="preserve">” </w:t>
      </w:r>
    </w:p>
    <w:p w14:paraId="382CBDEC" w14:textId="77777777" w:rsidR="00A7141E" w:rsidRDefault="00A7141E">
      <w:pPr>
        <w:ind w:left="1440" w:hanging="1440"/>
      </w:pPr>
    </w:p>
    <w:p w14:paraId="277EDD0E" w14:textId="77777777" w:rsidR="00A7141E" w:rsidRDefault="00A7141E">
      <w:pPr>
        <w:ind w:left="1440" w:hanging="1440"/>
        <w:rPr>
          <w:b w:val="0"/>
          <w:bCs w:val="0"/>
          <w:color w:val="auto"/>
        </w:rPr>
      </w:pPr>
      <w:r>
        <w:rPr>
          <w:color w:val="auto"/>
        </w:rPr>
        <w:t>Encyclopedia:</w:t>
      </w:r>
      <w:r>
        <w:rPr>
          <w:color w:val="auto"/>
        </w:rPr>
        <w:tab/>
      </w:r>
      <w:r>
        <w:rPr>
          <w:b w:val="0"/>
          <w:bCs w:val="0"/>
          <w:i/>
          <w:iCs/>
          <w:color w:val="auto"/>
        </w:rPr>
        <w:t>The World 2000 Encyclopedia</w:t>
      </w:r>
      <w:r>
        <w:rPr>
          <w:b w:val="0"/>
          <w:bCs w:val="0"/>
          <w:color w:val="auto"/>
        </w:rPr>
        <w:t xml:space="preserve"> </w:t>
      </w:r>
      <w:r>
        <w:rPr>
          <w:color w:val="auto"/>
        </w:rPr>
        <w:t>asserts</w:t>
      </w:r>
      <w:r>
        <w:rPr>
          <w:b w:val="0"/>
          <w:bCs w:val="0"/>
          <w:color w:val="auto"/>
        </w:rPr>
        <w:t xml:space="preserve"> that “After her father, Orazio, died she returened to </w:t>
      </w:r>
      <w:smartTag w:uri="urn:schemas-microsoft-com:office:smarttags" w:element="place">
        <w:smartTag w:uri="urn:schemas-microsoft-com:office:smarttags" w:element="City">
          <w:r>
            <w:rPr>
              <w:b w:val="0"/>
              <w:bCs w:val="0"/>
              <w:color w:val="auto"/>
            </w:rPr>
            <w:t>Naples</w:t>
          </w:r>
        </w:smartTag>
        <w:r>
          <w:rPr>
            <w:b w:val="0"/>
            <w:bCs w:val="0"/>
            <w:color w:val="auto"/>
          </w:rPr>
          <w:t xml:space="preserve">, </w:t>
        </w:r>
        <w:smartTag w:uri="urn:schemas-microsoft-com:office:smarttags" w:element="country-region">
          <w:r>
            <w:rPr>
              <w:b w:val="0"/>
              <w:bCs w:val="0"/>
              <w:color w:val="auto"/>
            </w:rPr>
            <w:t>Italy</w:t>
          </w:r>
        </w:smartTag>
      </w:smartTag>
      <w:r>
        <w:rPr>
          <w:b w:val="0"/>
          <w:bCs w:val="0"/>
          <w:color w:val="auto"/>
        </w:rPr>
        <w:t xml:space="preserve"> where she, herself, died” </w:t>
      </w:r>
      <w:r w:rsidR="00E358FA">
        <w:rPr>
          <w:b w:val="0"/>
          <w:bCs w:val="0"/>
          <w:color w:val="auto"/>
        </w:rPr>
        <w:t>(p,</w:t>
      </w:r>
      <w:r>
        <w:rPr>
          <w:b w:val="0"/>
          <w:bCs w:val="0"/>
          <w:color w:val="auto"/>
        </w:rPr>
        <w:t xml:space="preserve"> 46).</w:t>
      </w:r>
    </w:p>
    <w:p w14:paraId="48F31F27" w14:textId="77777777" w:rsidR="00A7141E" w:rsidRDefault="00A7141E">
      <w:pPr>
        <w:ind w:left="1440" w:hanging="1440"/>
      </w:pPr>
    </w:p>
    <w:p w14:paraId="31FEF66F" w14:textId="77777777" w:rsidR="00A7141E" w:rsidRDefault="00A7141E" w:rsidP="001E7F64">
      <w:pPr>
        <w:pStyle w:val="textbox1"/>
      </w:pPr>
      <w:r>
        <w:t>Encyclopedia:</w:t>
      </w:r>
      <w:r>
        <w:tab/>
        <w:t xml:space="preserve">Artemisia Gentileschi was devastated by her father’s death. “After her father, Orazio, died she returned to </w:t>
      </w:r>
      <w:smartTag w:uri="urn:schemas-microsoft-com:office:smarttags" w:element="place">
        <w:smartTag w:uri="urn:schemas-microsoft-com:office:smarttags" w:element="City">
          <w:r>
            <w:t>Naples</w:t>
          </w:r>
        </w:smartTag>
        <w:r>
          <w:t xml:space="preserve">, </w:t>
        </w:r>
        <w:smartTag w:uri="urn:schemas-microsoft-com:office:smarttags" w:element="country-region">
          <w:r>
            <w:t>Italy</w:t>
          </w:r>
        </w:smartTag>
      </w:smartTag>
      <w:r>
        <w:t xml:space="preserve"> where she, herself, died” (</w:t>
      </w:r>
      <w:r>
        <w:rPr>
          <w:i/>
          <w:iCs/>
        </w:rPr>
        <w:t>The World 2000 Encyclopedia</w:t>
      </w:r>
      <w:r>
        <w:t>, p</w:t>
      </w:r>
      <w:r w:rsidR="00E358FA">
        <w:t>.</w:t>
      </w:r>
      <w:r>
        <w:t xml:space="preserve"> 46)</w:t>
      </w:r>
      <w:r w:rsidR="002E5A8B">
        <w:t>.</w:t>
      </w:r>
    </w:p>
    <w:p w14:paraId="1D40BCF2" w14:textId="77777777" w:rsidR="00A7141E" w:rsidRDefault="00A7141E">
      <w:pPr>
        <w:ind w:left="1440" w:hanging="1440"/>
      </w:pPr>
    </w:p>
    <w:p w14:paraId="579D415E" w14:textId="77777777" w:rsidR="00A7141E" w:rsidRDefault="00A7141E">
      <w:pPr>
        <w:ind w:left="1440" w:hanging="1440"/>
        <w:rPr>
          <w:color w:val="auto"/>
        </w:rPr>
      </w:pPr>
      <w:r>
        <w:rPr>
          <w:color w:val="auto"/>
        </w:rPr>
        <w:t>Examples using an indirect quote (summarized information):</w:t>
      </w:r>
    </w:p>
    <w:p w14:paraId="46E1887E" w14:textId="77777777" w:rsidR="00A7141E" w:rsidRDefault="00A7141E">
      <w:pPr>
        <w:ind w:left="1440" w:hanging="1440"/>
        <w:rPr>
          <w:color w:val="auto"/>
        </w:rPr>
      </w:pPr>
    </w:p>
    <w:p w14:paraId="553E1F57" w14:textId="77777777" w:rsidR="00A7141E" w:rsidRDefault="00A7141E">
      <w:pPr>
        <w:ind w:left="1440" w:hanging="1440"/>
        <w:rPr>
          <w:b w:val="0"/>
          <w:bCs w:val="0"/>
          <w:color w:val="auto"/>
        </w:rPr>
      </w:pPr>
      <w:r>
        <w:rPr>
          <w:color w:val="auto"/>
        </w:rPr>
        <w:t>Book:</w:t>
      </w:r>
      <w:r>
        <w:tab/>
      </w:r>
      <w:r>
        <w:rPr>
          <w:b w:val="0"/>
          <w:bCs w:val="0"/>
          <w:color w:val="auto"/>
        </w:rPr>
        <w:t xml:space="preserve">According to Vicki Leon’s book </w:t>
      </w:r>
      <w:r w:rsidR="00E358FA">
        <w:rPr>
          <w:b w:val="0"/>
          <w:bCs w:val="0"/>
          <w:color w:val="auto"/>
        </w:rPr>
        <w:t xml:space="preserve">it </w:t>
      </w:r>
      <w:r>
        <w:rPr>
          <w:b w:val="0"/>
          <w:bCs w:val="0"/>
          <w:color w:val="auto"/>
        </w:rPr>
        <w:t xml:space="preserve">is </w:t>
      </w:r>
      <w:r w:rsidR="00E358FA">
        <w:rPr>
          <w:b w:val="0"/>
          <w:bCs w:val="0"/>
          <w:color w:val="auto"/>
        </w:rPr>
        <w:t>suggested that the people were i</w:t>
      </w:r>
      <w:r>
        <w:rPr>
          <w:b w:val="0"/>
          <w:bCs w:val="0"/>
          <w:color w:val="auto"/>
        </w:rPr>
        <w:t>nfatuated by Elizabeth</w:t>
      </w:r>
      <w:r w:rsidR="001E7F64">
        <w:rPr>
          <w:b w:val="0"/>
          <w:bCs w:val="0"/>
          <w:color w:val="auto"/>
        </w:rPr>
        <w:t xml:space="preserve"> from the day of her coronation</w:t>
      </w:r>
      <w:r>
        <w:rPr>
          <w:b w:val="0"/>
          <w:bCs w:val="0"/>
          <w:color w:val="auto"/>
        </w:rPr>
        <w:t xml:space="preserve"> and that they ne</w:t>
      </w:r>
      <w:r w:rsidR="002E5A8B">
        <w:rPr>
          <w:b w:val="0"/>
          <w:bCs w:val="0"/>
          <w:color w:val="auto"/>
        </w:rPr>
        <w:t>ver stopped loving her. (p. 53)</w:t>
      </w:r>
    </w:p>
    <w:p w14:paraId="4B453714" w14:textId="77777777" w:rsidR="00A7141E" w:rsidRDefault="00A7141E">
      <w:pPr>
        <w:ind w:left="1440" w:hanging="1440"/>
        <w:rPr>
          <w:b w:val="0"/>
          <w:bCs w:val="0"/>
          <w:color w:val="auto"/>
        </w:rPr>
      </w:pPr>
    </w:p>
    <w:p w14:paraId="395ED860" w14:textId="77777777" w:rsidR="00A7141E" w:rsidRDefault="00A7141E">
      <w:pPr>
        <w:ind w:left="1440" w:hanging="1440"/>
        <w:rPr>
          <w:b w:val="0"/>
          <w:bCs w:val="0"/>
          <w:color w:val="auto"/>
        </w:rPr>
      </w:pPr>
      <w:r>
        <w:rPr>
          <w:color w:val="auto"/>
        </w:rPr>
        <w:t>Book:</w:t>
      </w:r>
      <w:r>
        <w:rPr>
          <w:b w:val="0"/>
          <w:bCs w:val="0"/>
          <w:color w:val="auto"/>
        </w:rPr>
        <w:t xml:space="preserve"> </w:t>
      </w:r>
      <w:r>
        <w:rPr>
          <w:b w:val="0"/>
          <w:bCs w:val="0"/>
          <w:color w:val="auto"/>
        </w:rPr>
        <w:tab/>
        <w:t xml:space="preserve">The people of England were infatuated by Elizabeth from the day </w:t>
      </w:r>
      <w:r w:rsidR="001E7F64">
        <w:rPr>
          <w:b w:val="0"/>
          <w:bCs w:val="0"/>
          <w:color w:val="auto"/>
        </w:rPr>
        <w:t>of her coronation</w:t>
      </w:r>
      <w:r>
        <w:rPr>
          <w:b w:val="0"/>
          <w:bCs w:val="0"/>
          <w:color w:val="auto"/>
        </w:rPr>
        <w:t xml:space="preserve"> and they never stopped </w:t>
      </w:r>
      <w:r w:rsidR="001E7F64">
        <w:rPr>
          <w:b w:val="0"/>
          <w:bCs w:val="0"/>
          <w:color w:val="auto"/>
        </w:rPr>
        <w:t>loving her</w:t>
      </w:r>
      <w:r w:rsidR="002E5A8B">
        <w:rPr>
          <w:b w:val="0"/>
          <w:bCs w:val="0"/>
          <w:color w:val="auto"/>
        </w:rPr>
        <w:t>. (Leon, Vicki, p. 53)</w:t>
      </w:r>
    </w:p>
    <w:p w14:paraId="069FBA1D" w14:textId="77777777" w:rsidR="00A7141E" w:rsidRDefault="00A7141E">
      <w:pPr>
        <w:ind w:left="1440" w:hanging="1440"/>
        <w:rPr>
          <w:b w:val="0"/>
          <w:bCs w:val="0"/>
          <w:color w:val="auto"/>
        </w:rPr>
      </w:pPr>
    </w:p>
    <w:p w14:paraId="38B398D7" w14:textId="77777777" w:rsidR="00A7141E" w:rsidRDefault="00A7141E">
      <w:pPr>
        <w:ind w:left="1440" w:hanging="1440"/>
        <w:rPr>
          <w:b w:val="0"/>
          <w:bCs w:val="0"/>
          <w:color w:val="auto"/>
        </w:rPr>
      </w:pPr>
      <w:r>
        <w:rPr>
          <w:color w:val="auto"/>
        </w:rPr>
        <w:t>Web-site:</w:t>
      </w:r>
      <w:r>
        <w:rPr>
          <w:b w:val="0"/>
          <w:bCs w:val="0"/>
          <w:color w:val="auto"/>
        </w:rPr>
        <w:tab/>
        <w:t xml:space="preserve">Joan Woodward </w:t>
      </w:r>
      <w:r>
        <w:rPr>
          <w:color w:val="auto"/>
        </w:rPr>
        <w:t xml:space="preserve">claims </w:t>
      </w:r>
      <w:r>
        <w:rPr>
          <w:b w:val="0"/>
          <w:bCs w:val="0"/>
          <w:color w:val="auto"/>
        </w:rPr>
        <w:t xml:space="preserve">on her web-site that there were two female artistic descendents of hers who were left behind by Artemisia when she moved to </w:t>
      </w:r>
      <w:smartTag w:uri="urn:schemas-microsoft-com:office:smarttags" w:element="City">
        <w:smartTag w:uri="urn:schemas-microsoft-com:office:smarttags" w:element="place">
          <w:r>
            <w:rPr>
              <w:b w:val="0"/>
              <w:bCs w:val="0"/>
              <w:color w:val="auto"/>
            </w:rPr>
            <w:t>Florence</w:t>
          </w:r>
        </w:smartTag>
      </w:smartTag>
      <w:r>
        <w:rPr>
          <w:b w:val="0"/>
          <w:bCs w:val="0"/>
          <w:color w:val="auto"/>
        </w:rPr>
        <w:t xml:space="preserve">. </w:t>
      </w:r>
    </w:p>
    <w:p w14:paraId="5CFB53AF" w14:textId="77777777" w:rsidR="00A7141E" w:rsidRDefault="00A7141E">
      <w:pPr>
        <w:rPr>
          <w:b w:val="0"/>
          <w:bCs w:val="0"/>
          <w:color w:val="auto"/>
        </w:rPr>
      </w:pPr>
    </w:p>
    <w:p w14:paraId="30C649C6" w14:textId="77777777" w:rsidR="00A7141E" w:rsidRDefault="00A7141E">
      <w:pPr>
        <w:ind w:left="1440" w:hanging="1440"/>
        <w:rPr>
          <w:b w:val="0"/>
          <w:bCs w:val="0"/>
          <w:color w:val="auto"/>
        </w:rPr>
      </w:pPr>
      <w:r>
        <w:rPr>
          <w:color w:val="auto"/>
        </w:rPr>
        <w:t>Web-site:</w:t>
      </w:r>
      <w:r>
        <w:rPr>
          <w:b w:val="0"/>
          <w:bCs w:val="0"/>
          <w:color w:val="auto"/>
        </w:rPr>
        <w:tab/>
        <w:t xml:space="preserve">The website, </w:t>
      </w:r>
      <w:hyperlink r:id="rId9" w:history="1">
        <w:r>
          <w:rPr>
            <w:rStyle w:val="Hyperlink"/>
            <w:b w:val="0"/>
            <w:bCs w:val="0"/>
          </w:rPr>
          <w:t>http://www.ic.arizona.htm</w:t>
        </w:r>
      </w:hyperlink>
      <w:r>
        <w:rPr>
          <w:b w:val="0"/>
          <w:bCs w:val="0"/>
          <w:color w:val="auto"/>
        </w:rPr>
        <w:t xml:space="preserve">, </w:t>
      </w:r>
      <w:r>
        <w:rPr>
          <w:color w:val="auto"/>
        </w:rPr>
        <w:t>explains</w:t>
      </w:r>
      <w:r>
        <w:rPr>
          <w:b w:val="0"/>
          <w:bCs w:val="0"/>
          <w:color w:val="auto"/>
        </w:rPr>
        <w:t xml:space="preserve"> that there were two female artistic descendents of hers who were left behind by Artemisia when she moved to </w:t>
      </w:r>
      <w:smartTag w:uri="urn:schemas-microsoft-com:office:smarttags" w:element="City">
        <w:smartTag w:uri="urn:schemas-microsoft-com:office:smarttags" w:element="place">
          <w:r>
            <w:rPr>
              <w:b w:val="0"/>
              <w:bCs w:val="0"/>
              <w:color w:val="auto"/>
            </w:rPr>
            <w:t>Florence</w:t>
          </w:r>
        </w:smartTag>
      </w:smartTag>
      <w:r>
        <w:rPr>
          <w:b w:val="0"/>
          <w:bCs w:val="0"/>
          <w:color w:val="auto"/>
        </w:rPr>
        <w:t xml:space="preserve">. </w:t>
      </w:r>
    </w:p>
    <w:p w14:paraId="42090BAB" w14:textId="77777777" w:rsidR="00A7141E" w:rsidRDefault="00A7141E">
      <w:pPr>
        <w:ind w:left="1440" w:hanging="1440"/>
      </w:pPr>
    </w:p>
    <w:p w14:paraId="701177AF" w14:textId="77777777" w:rsidR="00A7141E" w:rsidRDefault="00A7141E">
      <w:pPr>
        <w:ind w:left="1440" w:hanging="1440"/>
        <w:rPr>
          <w:b w:val="0"/>
          <w:bCs w:val="0"/>
          <w:color w:val="auto"/>
        </w:rPr>
      </w:pPr>
      <w:r>
        <w:rPr>
          <w:color w:val="auto"/>
        </w:rPr>
        <w:t>Encyclopedia:</w:t>
      </w:r>
      <w:r>
        <w:rPr>
          <w:color w:val="auto"/>
        </w:rPr>
        <w:tab/>
      </w:r>
      <w:r>
        <w:rPr>
          <w:b w:val="0"/>
          <w:bCs w:val="0"/>
          <w:i/>
          <w:iCs/>
          <w:color w:val="auto"/>
        </w:rPr>
        <w:t>The World 2000 Encyclopedia</w:t>
      </w:r>
      <w:r>
        <w:rPr>
          <w:b w:val="0"/>
          <w:bCs w:val="0"/>
          <w:color w:val="auto"/>
        </w:rPr>
        <w:t xml:space="preserve"> </w:t>
      </w:r>
      <w:r>
        <w:rPr>
          <w:color w:val="auto"/>
        </w:rPr>
        <w:t>asserts</w:t>
      </w:r>
      <w:r>
        <w:rPr>
          <w:b w:val="0"/>
          <w:bCs w:val="0"/>
          <w:color w:val="auto"/>
        </w:rPr>
        <w:t xml:space="preserve"> that Orazio’s death devastated Artemesia so she returned to </w:t>
      </w:r>
      <w:smartTag w:uri="urn:schemas-microsoft-com:office:smarttags" w:element="place">
        <w:smartTag w:uri="urn:schemas-microsoft-com:office:smarttags" w:element="City">
          <w:r>
            <w:rPr>
              <w:b w:val="0"/>
              <w:bCs w:val="0"/>
              <w:color w:val="auto"/>
            </w:rPr>
            <w:t>Naples</w:t>
          </w:r>
        </w:smartTag>
        <w:r>
          <w:rPr>
            <w:b w:val="0"/>
            <w:bCs w:val="0"/>
            <w:color w:val="auto"/>
          </w:rPr>
          <w:t xml:space="preserve">, </w:t>
        </w:r>
        <w:smartTag w:uri="urn:schemas-microsoft-com:office:smarttags" w:element="country-region">
          <w:r>
            <w:rPr>
              <w:b w:val="0"/>
              <w:bCs w:val="0"/>
              <w:color w:val="auto"/>
            </w:rPr>
            <w:t>Italy</w:t>
          </w:r>
        </w:smartTag>
      </w:smartTag>
      <w:r>
        <w:rPr>
          <w:b w:val="0"/>
          <w:bCs w:val="0"/>
          <w:color w:val="auto"/>
        </w:rPr>
        <w:t xml:space="preserve"> where she soon died herself.  (p</w:t>
      </w:r>
      <w:r w:rsidR="00E358FA">
        <w:rPr>
          <w:b w:val="0"/>
          <w:bCs w:val="0"/>
          <w:color w:val="auto"/>
        </w:rPr>
        <w:t>.</w:t>
      </w:r>
      <w:r w:rsidR="002E5A8B">
        <w:rPr>
          <w:b w:val="0"/>
          <w:bCs w:val="0"/>
          <w:color w:val="auto"/>
        </w:rPr>
        <w:t xml:space="preserve"> 46)</w:t>
      </w:r>
    </w:p>
    <w:p w14:paraId="6929693C" w14:textId="77777777" w:rsidR="00A7141E" w:rsidRDefault="00A7141E">
      <w:pPr>
        <w:ind w:left="1440" w:hanging="1440"/>
      </w:pPr>
    </w:p>
    <w:p w14:paraId="74B71BF4" w14:textId="77777777" w:rsidR="00A7141E" w:rsidRDefault="00A7141E">
      <w:pPr>
        <w:ind w:left="1440" w:hanging="1440"/>
        <w:rPr>
          <w:b w:val="0"/>
          <w:bCs w:val="0"/>
          <w:color w:val="auto"/>
        </w:rPr>
      </w:pPr>
      <w:r>
        <w:rPr>
          <w:color w:val="auto"/>
        </w:rPr>
        <w:t>Encyclopedia:</w:t>
      </w:r>
      <w:r>
        <w:rPr>
          <w:color w:val="auto"/>
        </w:rPr>
        <w:tab/>
      </w:r>
      <w:r>
        <w:rPr>
          <w:b w:val="0"/>
          <w:bCs w:val="0"/>
          <w:color w:val="auto"/>
        </w:rPr>
        <w:t xml:space="preserve">Orazio’s death devastated Artemesia so she returned to </w:t>
      </w:r>
      <w:smartTag w:uri="urn:schemas-microsoft-com:office:smarttags" w:element="place">
        <w:smartTag w:uri="urn:schemas-microsoft-com:office:smarttags" w:element="City">
          <w:r>
            <w:rPr>
              <w:b w:val="0"/>
              <w:bCs w:val="0"/>
              <w:color w:val="auto"/>
            </w:rPr>
            <w:t>Naples</w:t>
          </w:r>
        </w:smartTag>
        <w:r>
          <w:rPr>
            <w:b w:val="0"/>
            <w:bCs w:val="0"/>
            <w:color w:val="auto"/>
          </w:rPr>
          <w:t xml:space="preserve">, </w:t>
        </w:r>
        <w:smartTag w:uri="urn:schemas-microsoft-com:office:smarttags" w:element="country-region">
          <w:r>
            <w:rPr>
              <w:b w:val="0"/>
              <w:bCs w:val="0"/>
              <w:color w:val="auto"/>
            </w:rPr>
            <w:t>Italy</w:t>
          </w:r>
        </w:smartTag>
      </w:smartTag>
      <w:r>
        <w:rPr>
          <w:b w:val="0"/>
          <w:bCs w:val="0"/>
          <w:color w:val="auto"/>
        </w:rPr>
        <w:t xml:space="preserve"> where she soon died herself.  (</w:t>
      </w:r>
      <w:r>
        <w:rPr>
          <w:b w:val="0"/>
          <w:bCs w:val="0"/>
          <w:i/>
          <w:iCs/>
          <w:color w:val="auto"/>
        </w:rPr>
        <w:t>The World 2000 Encyclopedia</w:t>
      </w:r>
      <w:r>
        <w:rPr>
          <w:b w:val="0"/>
          <w:bCs w:val="0"/>
          <w:color w:val="auto"/>
        </w:rPr>
        <w:t>, p</w:t>
      </w:r>
      <w:r w:rsidR="00E358FA">
        <w:rPr>
          <w:b w:val="0"/>
          <w:bCs w:val="0"/>
          <w:color w:val="auto"/>
        </w:rPr>
        <w:t>.</w:t>
      </w:r>
      <w:r>
        <w:rPr>
          <w:b w:val="0"/>
          <w:bCs w:val="0"/>
          <w:color w:val="auto"/>
        </w:rPr>
        <w:t xml:space="preserve"> 46)</w:t>
      </w:r>
    </w:p>
    <w:p w14:paraId="2FB854D4" w14:textId="77777777" w:rsidR="00A7141E" w:rsidRDefault="00A7141E">
      <w:pPr>
        <w:ind w:left="1440" w:hanging="1440"/>
      </w:pPr>
    </w:p>
    <w:p w14:paraId="4D9B2627" w14:textId="77777777" w:rsidR="00A7141E" w:rsidRDefault="00A7141E">
      <w:pPr>
        <w:pStyle w:val="BodyText2"/>
        <w:rPr>
          <w:b w:val="0"/>
          <w:bCs w:val="0"/>
        </w:rPr>
      </w:pPr>
      <w:r>
        <w:lastRenderedPageBreak/>
        <w:t xml:space="preserve">Using a source more than once within an essay:  </w:t>
      </w:r>
      <w:r>
        <w:rPr>
          <w:b w:val="0"/>
          <w:bCs w:val="0"/>
        </w:rPr>
        <w:t xml:space="preserve">Also, when integrating quotes, once you’ve provided all of the information once within your essay, you do not need to provide it all again </w:t>
      </w:r>
      <w:r w:rsidR="00156140">
        <w:rPr>
          <w:b w:val="0"/>
          <w:bCs w:val="0"/>
        </w:rPr>
        <w:t>until you change sources.  Remember: you want your reader to be able to identify who the source was.</w:t>
      </w:r>
    </w:p>
    <w:p w14:paraId="5413778A" w14:textId="77777777" w:rsidR="00A7141E" w:rsidRDefault="00A7141E">
      <w:pPr>
        <w:ind w:left="1440" w:hanging="1440"/>
        <w:rPr>
          <w:b w:val="0"/>
          <w:bCs w:val="0"/>
          <w:color w:val="auto"/>
        </w:rPr>
      </w:pPr>
    </w:p>
    <w:p w14:paraId="09DDCD04" w14:textId="77777777" w:rsidR="00A7141E" w:rsidRDefault="00A7141E">
      <w:pPr>
        <w:ind w:left="1440" w:hanging="1440"/>
        <w:rPr>
          <w:color w:val="auto"/>
          <w:u w:val="single"/>
        </w:rPr>
      </w:pPr>
      <w:r>
        <w:rPr>
          <w:color w:val="auto"/>
          <w:u w:val="single"/>
        </w:rPr>
        <w:t xml:space="preserve">Examples:  </w:t>
      </w:r>
    </w:p>
    <w:p w14:paraId="1D0ECACD" w14:textId="77777777" w:rsidR="00A7141E" w:rsidRDefault="00A7141E">
      <w:pPr>
        <w:ind w:left="1440" w:hanging="1440"/>
        <w:rPr>
          <w:b w:val="0"/>
          <w:bCs w:val="0"/>
          <w:color w:val="auto"/>
        </w:rPr>
      </w:pPr>
    </w:p>
    <w:p w14:paraId="5B86E4BA" w14:textId="77777777" w:rsidR="00A7141E" w:rsidRDefault="00A7141E">
      <w:pPr>
        <w:ind w:left="2160" w:hanging="2160"/>
        <w:rPr>
          <w:b w:val="0"/>
          <w:bCs w:val="0"/>
          <w:color w:val="auto"/>
        </w:rPr>
      </w:pPr>
      <w:r>
        <w:rPr>
          <w:color w:val="auto"/>
        </w:rPr>
        <w:t>First use of source:</w:t>
      </w:r>
      <w:r>
        <w:rPr>
          <w:b w:val="0"/>
          <w:bCs w:val="0"/>
          <w:color w:val="auto"/>
        </w:rPr>
        <w:tab/>
        <w:t xml:space="preserve">According to </w:t>
      </w:r>
      <w:r w:rsidRPr="00317C4C">
        <w:rPr>
          <w:bCs w:val="0"/>
          <w:color w:val="auto"/>
        </w:rPr>
        <w:t>Vicki Leon</w:t>
      </w:r>
      <w:r>
        <w:rPr>
          <w:b w:val="0"/>
          <w:bCs w:val="0"/>
          <w:color w:val="auto"/>
        </w:rPr>
        <w:t xml:space="preserve">, “The common people loved [Elizabeth] from the start—and it was a two way romance that lasted forty-five years” </w:t>
      </w:r>
      <w:r w:rsidR="00156140">
        <w:rPr>
          <w:b w:val="0"/>
          <w:bCs w:val="0"/>
          <w:color w:val="auto"/>
        </w:rPr>
        <w:t>(</w:t>
      </w:r>
      <w:r>
        <w:rPr>
          <w:b w:val="0"/>
          <w:bCs w:val="0"/>
          <w:color w:val="auto"/>
        </w:rPr>
        <w:t>p. 53).</w:t>
      </w:r>
    </w:p>
    <w:p w14:paraId="61018DA2" w14:textId="77777777" w:rsidR="00A7141E" w:rsidRDefault="00A7141E">
      <w:pPr>
        <w:ind w:left="1440" w:hanging="1440"/>
        <w:rPr>
          <w:b w:val="0"/>
          <w:bCs w:val="0"/>
        </w:rPr>
      </w:pPr>
    </w:p>
    <w:p w14:paraId="13A3666E" w14:textId="77777777" w:rsidR="00A7141E" w:rsidRDefault="00A7141E">
      <w:pPr>
        <w:ind w:left="2160" w:hanging="2160"/>
        <w:rPr>
          <w:b w:val="0"/>
          <w:bCs w:val="0"/>
          <w:color w:val="auto"/>
        </w:rPr>
      </w:pPr>
      <w:r>
        <w:rPr>
          <w:color w:val="auto"/>
        </w:rPr>
        <w:t>Second use of source:</w:t>
      </w:r>
      <w:r>
        <w:rPr>
          <w:b w:val="0"/>
          <w:bCs w:val="0"/>
          <w:color w:val="auto"/>
        </w:rPr>
        <w:tab/>
      </w:r>
      <w:r w:rsidRPr="00317C4C">
        <w:rPr>
          <w:bCs w:val="0"/>
          <w:color w:val="auto"/>
        </w:rPr>
        <w:t xml:space="preserve">Leon </w:t>
      </w:r>
      <w:r>
        <w:rPr>
          <w:b w:val="0"/>
          <w:bCs w:val="0"/>
          <w:color w:val="auto"/>
        </w:rPr>
        <w:t>also tells us that “She was commonly referred to as ‘Good Queen Bess’” (p. 45)</w:t>
      </w:r>
      <w:r w:rsidR="002E5A8B">
        <w:rPr>
          <w:b w:val="0"/>
          <w:bCs w:val="0"/>
          <w:color w:val="auto"/>
        </w:rPr>
        <w:t>.</w:t>
      </w:r>
    </w:p>
    <w:p w14:paraId="7E9D56FC" w14:textId="77777777" w:rsidR="00A7141E" w:rsidRDefault="00A7141E">
      <w:pPr>
        <w:ind w:left="1440" w:hanging="1440"/>
        <w:rPr>
          <w:b w:val="0"/>
          <w:bCs w:val="0"/>
          <w:color w:val="auto"/>
        </w:rPr>
      </w:pPr>
    </w:p>
    <w:p w14:paraId="751EF742" w14:textId="77777777" w:rsidR="00A7141E" w:rsidRDefault="00A7141E">
      <w:pPr>
        <w:ind w:left="2160" w:hanging="2160"/>
        <w:rPr>
          <w:b w:val="0"/>
          <w:bCs w:val="0"/>
          <w:color w:val="auto"/>
        </w:rPr>
      </w:pPr>
      <w:r>
        <w:rPr>
          <w:color w:val="auto"/>
        </w:rPr>
        <w:t>First use of source:</w:t>
      </w:r>
      <w:r w:rsidR="00156140">
        <w:rPr>
          <w:b w:val="0"/>
          <w:bCs w:val="0"/>
          <w:color w:val="auto"/>
        </w:rPr>
        <w:tab/>
        <w:t xml:space="preserve">On </w:t>
      </w:r>
      <w:r w:rsidR="00156140" w:rsidRPr="00317C4C">
        <w:rPr>
          <w:bCs w:val="0"/>
          <w:color w:val="auto"/>
        </w:rPr>
        <w:t>Joan Woodward’s</w:t>
      </w:r>
      <w:r w:rsidR="00156140">
        <w:rPr>
          <w:b w:val="0"/>
          <w:bCs w:val="0"/>
          <w:color w:val="auto"/>
        </w:rPr>
        <w:t xml:space="preserve"> website</w:t>
      </w:r>
      <w:r>
        <w:rPr>
          <w:b w:val="0"/>
          <w:bCs w:val="0"/>
          <w:color w:val="auto"/>
        </w:rPr>
        <w:t xml:space="preserve"> it states that, “She then left two daughters, both artists, from two different marriages</w:t>
      </w:r>
      <w:r w:rsidR="002E5A8B">
        <w:rPr>
          <w:b w:val="0"/>
          <w:bCs w:val="0"/>
          <w:color w:val="auto"/>
        </w:rPr>
        <w:t>.</w:t>
      </w:r>
      <w:r>
        <w:rPr>
          <w:b w:val="0"/>
          <w:bCs w:val="0"/>
          <w:color w:val="auto"/>
        </w:rPr>
        <w:t>”</w:t>
      </w:r>
    </w:p>
    <w:p w14:paraId="4000869A" w14:textId="77777777" w:rsidR="00156140" w:rsidRDefault="00156140">
      <w:pPr>
        <w:ind w:left="2160" w:hanging="2160"/>
        <w:rPr>
          <w:color w:val="auto"/>
        </w:rPr>
      </w:pPr>
    </w:p>
    <w:p w14:paraId="6F38A3E0" w14:textId="77777777" w:rsidR="00A7141E" w:rsidRDefault="00A7141E">
      <w:pPr>
        <w:pStyle w:val="BodyTextIndent"/>
      </w:pPr>
      <w:r>
        <w:rPr>
          <w:b/>
          <w:bCs/>
        </w:rPr>
        <w:t>Second use of source:</w:t>
      </w:r>
      <w:r>
        <w:tab/>
      </w:r>
      <w:r w:rsidRPr="00317C4C">
        <w:rPr>
          <w:b/>
        </w:rPr>
        <w:t>Woodward</w:t>
      </w:r>
      <w:r w:rsidR="00156140">
        <w:t xml:space="preserve"> further</w:t>
      </w:r>
      <w:r>
        <w:t xml:space="preserve"> remarks that “She then left two daughters, both artists, from two different marriages</w:t>
      </w:r>
      <w:r w:rsidR="002E5A8B">
        <w:t>.</w:t>
      </w:r>
      <w:r>
        <w:t>”</w:t>
      </w:r>
    </w:p>
    <w:p w14:paraId="6AF3B1B9" w14:textId="77777777" w:rsidR="00A7141E" w:rsidRDefault="00A7141E">
      <w:pPr>
        <w:pStyle w:val="BodyTextIndent"/>
      </w:pPr>
    </w:p>
    <w:p w14:paraId="21F5EF09" w14:textId="77777777" w:rsidR="00A7141E" w:rsidRDefault="00A7141E">
      <w:pPr>
        <w:ind w:left="1440" w:hanging="1440"/>
        <w:rPr>
          <w:color w:val="auto"/>
        </w:rPr>
      </w:pPr>
    </w:p>
    <w:p w14:paraId="72DFE43D" w14:textId="77777777" w:rsidR="00A7141E" w:rsidRDefault="00A7141E">
      <w:pPr>
        <w:ind w:left="1440" w:hanging="1440"/>
        <w:rPr>
          <w:color w:val="auto"/>
        </w:rPr>
      </w:pPr>
      <w:r>
        <w:rPr>
          <w:color w:val="auto"/>
        </w:rPr>
        <w:t>Helpful Words:</w:t>
      </w:r>
    </w:p>
    <w:p w14:paraId="1243EC4D" w14:textId="77777777" w:rsidR="00A7141E" w:rsidRDefault="00A7141E">
      <w:pPr>
        <w:ind w:left="1440" w:hanging="1440"/>
        <w:rPr>
          <w:color w:val="auto"/>
        </w:rPr>
      </w:pPr>
    </w:p>
    <w:p w14:paraId="52CD0E6D" w14:textId="77777777" w:rsidR="00A7141E" w:rsidRDefault="00A7141E">
      <w:pPr>
        <w:pStyle w:val="NormalWeb"/>
        <w:spacing w:before="0" w:beforeAutospacing="0" w:after="0" w:afterAutospacing="0"/>
        <w:rPr>
          <w:rFonts w:ascii="Times" w:hAnsi="Times"/>
          <w:sz w:val="20"/>
        </w:rPr>
      </w:pPr>
      <w:r>
        <w:rPr>
          <w:rFonts w:ascii="Times" w:hAnsi="Times"/>
          <w:sz w:val="20"/>
        </w:rPr>
        <w:t>More verbs that we can use to introduce quotations are included in the list below.</w:t>
      </w:r>
    </w:p>
    <w:p w14:paraId="1FAF5E3E" w14:textId="77777777" w:rsidR="00A7141E" w:rsidRDefault="00A7141E">
      <w:pPr>
        <w:pStyle w:val="NormalWeb"/>
        <w:spacing w:before="0" w:beforeAutospacing="0" w:after="0" w:afterAutospacing="0"/>
        <w:rPr>
          <w:rFonts w:ascii="Times" w:hAnsi="Times"/>
          <w:sz w:val="20"/>
        </w:rPr>
      </w:pPr>
    </w:p>
    <w:tbl>
      <w:tblPr>
        <w:tblpPr w:leftFromText="180" w:rightFromText="180" w:vertAnchor="text" w:horzAnchor="margin" w:tblpY="-36"/>
        <w:tblW w:w="8250" w:type="dxa"/>
        <w:tblCellSpacing w:w="15" w:type="dxa"/>
        <w:tblCellMar>
          <w:top w:w="45" w:type="dxa"/>
          <w:left w:w="45" w:type="dxa"/>
          <w:bottom w:w="45" w:type="dxa"/>
          <w:right w:w="45" w:type="dxa"/>
        </w:tblCellMar>
        <w:tblLook w:val="0000" w:firstRow="0" w:lastRow="0" w:firstColumn="0" w:lastColumn="0" w:noHBand="0" w:noVBand="0"/>
      </w:tblPr>
      <w:tblGrid>
        <w:gridCol w:w="2663"/>
        <w:gridCol w:w="1937"/>
        <w:gridCol w:w="1972"/>
        <w:gridCol w:w="1678"/>
      </w:tblGrid>
      <w:tr w:rsidR="00A7141E" w14:paraId="27F5FFBA" w14:textId="77777777">
        <w:trPr>
          <w:trHeight w:val="300"/>
          <w:tblCellSpacing w:w="15" w:type="dxa"/>
        </w:trPr>
        <w:tc>
          <w:tcPr>
            <w:tcW w:w="0" w:type="auto"/>
            <w:vAlign w:val="center"/>
          </w:tcPr>
          <w:p w14:paraId="25BF208E" w14:textId="77777777" w:rsidR="00A7141E" w:rsidRDefault="00A7141E">
            <w:pPr>
              <w:jc w:val="center"/>
              <w:rPr>
                <w:rFonts w:ascii="Arial Unicode MS" w:eastAsia="Arial Unicode MS" w:hAnsi="Arial Unicode MS" w:cs="Arial Unicode MS"/>
                <w:sz w:val="24"/>
                <w:szCs w:val="24"/>
              </w:rPr>
            </w:pPr>
            <w:r>
              <w:t xml:space="preserve">acknowledges </w:t>
            </w:r>
          </w:p>
        </w:tc>
        <w:tc>
          <w:tcPr>
            <w:tcW w:w="0" w:type="auto"/>
            <w:vAlign w:val="center"/>
          </w:tcPr>
          <w:p w14:paraId="3050AB9F" w14:textId="77777777" w:rsidR="00A7141E" w:rsidRDefault="00A7141E">
            <w:pPr>
              <w:jc w:val="center"/>
              <w:rPr>
                <w:rFonts w:ascii="Arial Unicode MS" w:eastAsia="Arial Unicode MS" w:hAnsi="Arial Unicode MS" w:cs="Arial Unicode MS"/>
                <w:sz w:val="24"/>
                <w:szCs w:val="24"/>
              </w:rPr>
            </w:pPr>
            <w:r>
              <w:t xml:space="preserve">claims </w:t>
            </w:r>
          </w:p>
        </w:tc>
        <w:tc>
          <w:tcPr>
            <w:tcW w:w="0" w:type="auto"/>
            <w:vAlign w:val="center"/>
          </w:tcPr>
          <w:p w14:paraId="21D4C9E8" w14:textId="77777777" w:rsidR="00A7141E" w:rsidRDefault="00A7141E">
            <w:pPr>
              <w:jc w:val="center"/>
              <w:rPr>
                <w:rFonts w:ascii="Arial Unicode MS" w:eastAsia="Arial Unicode MS" w:hAnsi="Arial Unicode MS" w:cs="Arial Unicode MS"/>
                <w:sz w:val="24"/>
                <w:szCs w:val="24"/>
              </w:rPr>
            </w:pPr>
            <w:r>
              <w:t xml:space="preserve">notes </w:t>
            </w:r>
          </w:p>
        </w:tc>
        <w:tc>
          <w:tcPr>
            <w:tcW w:w="0" w:type="auto"/>
            <w:vAlign w:val="center"/>
          </w:tcPr>
          <w:p w14:paraId="7B528645" w14:textId="77777777" w:rsidR="00A7141E" w:rsidRDefault="00A7141E">
            <w:pPr>
              <w:jc w:val="center"/>
              <w:rPr>
                <w:rFonts w:ascii="Arial Unicode MS" w:eastAsia="Arial Unicode MS" w:hAnsi="Arial Unicode MS" w:cs="Arial Unicode MS"/>
                <w:sz w:val="24"/>
                <w:szCs w:val="24"/>
              </w:rPr>
            </w:pPr>
            <w:r>
              <w:t xml:space="preserve">reveals </w:t>
            </w:r>
          </w:p>
        </w:tc>
      </w:tr>
      <w:tr w:rsidR="00A7141E" w14:paraId="3AF5022D" w14:textId="77777777">
        <w:trPr>
          <w:tblCellSpacing w:w="15" w:type="dxa"/>
        </w:trPr>
        <w:tc>
          <w:tcPr>
            <w:tcW w:w="0" w:type="auto"/>
            <w:vAlign w:val="center"/>
          </w:tcPr>
          <w:p w14:paraId="23604363" w14:textId="77777777" w:rsidR="00A7141E" w:rsidRDefault="00A7141E">
            <w:pPr>
              <w:jc w:val="center"/>
              <w:rPr>
                <w:rFonts w:ascii="Arial Unicode MS" w:eastAsia="Arial Unicode MS" w:hAnsi="Arial Unicode MS" w:cs="Arial Unicode MS"/>
                <w:sz w:val="24"/>
                <w:szCs w:val="24"/>
              </w:rPr>
            </w:pPr>
            <w:r>
              <w:t xml:space="preserve">adds </w:t>
            </w:r>
          </w:p>
        </w:tc>
        <w:tc>
          <w:tcPr>
            <w:tcW w:w="0" w:type="auto"/>
            <w:vAlign w:val="center"/>
          </w:tcPr>
          <w:p w14:paraId="3F05E503" w14:textId="77777777" w:rsidR="00A7141E" w:rsidRDefault="00A7141E">
            <w:pPr>
              <w:jc w:val="center"/>
              <w:rPr>
                <w:rFonts w:ascii="Arial Unicode MS" w:eastAsia="Arial Unicode MS" w:hAnsi="Arial Unicode MS" w:cs="Arial Unicode MS"/>
                <w:sz w:val="24"/>
                <w:szCs w:val="24"/>
              </w:rPr>
            </w:pPr>
            <w:r>
              <w:t xml:space="preserve">concludes </w:t>
            </w:r>
          </w:p>
        </w:tc>
        <w:tc>
          <w:tcPr>
            <w:tcW w:w="0" w:type="auto"/>
            <w:vAlign w:val="center"/>
          </w:tcPr>
          <w:p w14:paraId="602F78D5" w14:textId="77777777" w:rsidR="00A7141E" w:rsidRDefault="00A7141E">
            <w:pPr>
              <w:jc w:val="center"/>
              <w:rPr>
                <w:rFonts w:ascii="Arial Unicode MS" w:eastAsia="Arial Unicode MS" w:hAnsi="Arial Unicode MS" w:cs="Arial Unicode MS"/>
                <w:sz w:val="24"/>
                <w:szCs w:val="24"/>
              </w:rPr>
            </w:pPr>
            <w:r>
              <w:t xml:space="preserve">observes </w:t>
            </w:r>
          </w:p>
        </w:tc>
        <w:tc>
          <w:tcPr>
            <w:tcW w:w="0" w:type="auto"/>
            <w:vAlign w:val="center"/>
          </w:tcPr>
          <w:p w14:paraId="183B6DEE" w14:textId="77777777" w:rsidR="00A7141E" w:rsidRDefault="00A7141E">
            <w:pPr>
              <w:jc w:val="center"/>
              <w:rPr>
                <w:rFonts w:ascii="Arial Unicode MS" w:eastAsia="Arial Unicode MS" w:hAnsi="Arial Unicode MS" w:cs="Arial Unicode MS"/>
                <w:sz w:val="24"/>
                <w:szCs w:val="24"/>
              </w:rPr>
            </w:pPr>
            <w:r>
              <w:t xml:space="preserve">says </w:t>
            </w:r>
          </w:p>
        </w:tc>
      </w:tr>
      <w:tr w:rsidR="00A7141E" w14:paraId="0A880529" w14:textId="77777777">
        <w:trPr>
          <w:tblCellSpacing w:w="15" w:type="dxa"/>
        </w:trPr>
        <w:tc>
          <w:tcPr>
            <w:tcW w:w="0" w:type="auto"/>
            <w:vAlign w:val="center"/>
          </w:tcPr>
          <w:p w14:paraId="64615375" w14:textId="77777777" w:rsidR="00A7141E" w:rsidRDefault="00A7141E">
            <w:pPr>
              <w:jc w:val="center"/>
              <w:rPr>
                <w:rFonts w:ascii="Arial Unicode MS" w:eastAsia="Arial Unicode MS" w:hAnsi="Arial Unicode MS" w:cs="Arial Unicode MS"/>
                <w:sz w:val="24"/>
                <w:szCs w:val="24"/>
              </w:rPr>
            </w:pPr>
            <w:r>
              <w:t xml:space="preserve">agrees </w:t>
            </w:r>
          </w:p>
        </w:tc>
        <w:tc>
          <w:tcPr>
            <w:tcW w:w="0" w:type="auto"/>
            <w:vAlign w:val="center"/>
          </w:tcPr>
          <w:p w14:paraId="04CBAAEA" w14:textId="77777777" w:rsidR="00A7141E" w:rsidRDefault="00A7141E">
            <w:pPr>
              <w:jc w:val="center"/>
              <w:rPr>
                <w:rFonts w:ascii="Arial Unicode MS" w:eastAsia="Arial Unicode MS" w:hAnsi="Arial Unicode MS" w:cs="Arial Unicode MS"/>
                <w:sz w:val="24"/>
                <w:szCs w:val="24"/>
              </w:rPr>
            </w:pPr>
            <w:r>
              <w:t xml:space="preserve">contends </w:t>
            </w:r>
          </w:p>
        </w:tc>
        <w:tc>
          <w:tcPr>
            <w:tcW w:w="0" w:type="auto"/>
            <w:vAlign w:val="center"/>
          </w:tcPr>
          <w:p w14:paraId="14688CB5" w14:textId="77777777" w:rsidR="00A7141E" w:rsidRDefault="00A7141E">
            <w:pPr>
              <w:jc w:val="center"/>
              <w:rPr>
                <w:rFonts w:ascii="Arial Unicode MS" w:eastAsia="Arial Unicode MS" w:hAnsi="Arial Unicode MS" w:cs="Arial Unicode MS"/>
                <w:sz w:val="24"/>
                <w:szCs w:val="24"/>
              </w:rPr>
            </w:pPr>
            <w:r>
              <w:t xml:space="preserve">points out </w:t>
            </w:r>
          </w:p>
        </w:tc>
        <w:tc>
          <w:tcPr>
            <w:tcW w:w="0" w:type="auto"/>
            <w:vAlign w:val="center"/>
          </w:tcPr>
          <w:p w14:paraId="09EAA9FD" w14:textId="77777777" w:rsidR="00A7141E" w:rsidRDefault="00A7141E">
            <w:pPr>
              <w:jc w:val="center"/>
              <w:rPr>
                <w:rFonts w:ascii="Arial Unicode MS" w:eastAsia="Arial Unicode MS" w:hAnsi="Arial Unicode MS" w:cs="Arial Unicode MS"/>
                <w:sz w:val="24"/>
                <w:szCs w:val="24"/>
              </w:rPr>
            </w:pPr>
            <w:r>
              <w:t xml:space="preserve">states </w:t>
            </w:r>
          </w:p>
        </w:tc>
      </w:tr>
      <w:tr w:rsidR="00A7141E" w14:paraId="38188A32" w14:textId="77777777">
        <w:trPr>
          <w:tblCellSpacing w:w="15" w:type="dxa"/>
        </w:trPr>
        <w:tc>
          <w:tcPr>
            <w:tcW w:w="0" w:type="auto"/>
            <w:vAlign w:val="center"/>
          </w:tcPr>
          <w:p w14:paraId="1F3ABCDB" w14:textId="77777777" w:rsidR="00A7141E" w:rsidRDefault="00A7141E">
            <w:pPr>
              <w:jc w:val="center"/>
              <w:rPr>
                <w:rFonts w:ascii="Arial Unicode MS" w:eastAsia="Arial Unicode MS" w:hAnsi="Arial Unicode MS" w:cs="Arial Unicode MS"/>
                <w:sz w:val="24"/>
                <w:szCs w:val="24"/>
              </w:rPr>
            </w:pPr>
            <w:r>
              <w:t xml:space="preserve">argues </w:t>
            </w:r>
          </w:p>
        </w:tc>
        <w:tc>
          <w:tcPr>
            <w:tcW w:w="0" w:type="auto"/>
            <w:vAlign w:val="center"/>
          </w:tcPr>
          <w:p w14:paraId="2B6BD18F" w14:textId="77777777" w:rsidR="00A7141E" w:rsidRDefault="00A7141E">
            <w:pPr>
              <w:jc w:val="center"/>
              <w:rPr>
                <w:rFonts w:ascii="Arial Unicode MS" w:eastAsia="Arial Unicode MS" w:hAnsi="Arial Unicode MS" w:cs="Arial Unicode MS"/>
                <w:sz w:val="24"/>
                <w:szCs w:val="24"/>
              </w:rPr>
            </w:pPr>
            <w:r>
              <w:t xml:space="preserve">declares </w:t>
            </w:r>
          </w:p>
        </w:tc>
        <w:tc>
          <w:tcPr>
            <w:tcW w:w="0" w:type="auto"/>
            <w:vAlign w:val="center"/>
          </w:tcPr>
          <w:p w14:paraId="62533709" w14:textId="77777777" w:rsidR="00A7141E" w:rsidRDefault="00A7141E">
            <w:pPr>
              <w:jc w:val="center"/>
              <w:rPr>
                <w:rFonts w:ascii="Arial Unicode MS" w:eastAsia="Arial Unicode MS" w:hAnsi="Arial Unicode MS" w:cs="Arial Unicode MS"/>
                <w:sz w:val="24"/>
                <w:szCs w:val="24"/>
              </w:rPr>
            </w:pPr>
            <w:r>
              <w:t xml:space="preserve">questions </w:t>
            </w:r>
          </w:p>
        </w:tc>
        <w:tc>
          <w:tcPr>
            <w:tcW w:w="0" w:type="auto"/>
            <w:vAlign w:val="center"/>
          </w:tcPr>
          <w:p w14:paraId="2D73372D" w14:textId="77777777" w:rsidR="00A7141E" w:rsidRDefault="00A7141E">
            <w:pPr>
              <w:jc w:val="center"/>
              <w:rPr>
                <w:rFonts w:ascii="Arial Unicode MS" w:eastAsia="Arial Unicode MS" w:hAnsi="Arial Unicode MS" w:cs="Arial Unicode MS"/>
                <w:sz w:val="24"/>
                <w:szCs w:val="24"/>
              </w:rPr>
            </w:pPr>
            <w:r>
              <w:t xml:space="preserve">suggests </w:t>
            </w:r>
          </w:p>
        </w:tc>
      </w:tr>
      <w:tr w:rsidR="00A7141E" w14:paraId="22E41BAC" w14:textId="77777777">
        <w:trPr>
          <w:tblCellSpacing w:w="15" w:type="dxa"/>
        </w:trPr>
        <w:tc>
          <w:tcPr>
            <w:tcW w:w="0" w:type="auto"/>
            <w:vAlign w:val="center"/>
          </w:tcPr>
          <w:p w14:paraId="207A79A1" w14:textId="77777777" w:rsidR="00A7141E" w:rsidRDefault="00A7141E">
            <w:pPr>
              <w:jc w:val="center"/>
              <w:rPr>
                <w:rFonts w:ascii="Arial Unicode MS" w:eastAsia="Arial Unicode MS" w:hAnsi="Arial Unicode MS" w:cs="Arial Unicode MS"/>
                <w:sz w:val="24"/>
                <w:szCs w:val="24"/>
              </w:rPr>
            </w:pPr>
            <w:r>
              <w:t xml:space="preserve">asserts </w:t>
            </w:r>
          </w:p>
        </w:tc>
        <w:tc>
          <w:tcPr>
            <w:tcW w:w="0" w:type="auto"/>
            <w:vAlign w:val="center"/>
          </w:tcPr>
          <w:p w14:paraId="1598EAAF" w14:textId="77777777" w:rsidR="00A7141E" w:rsidRDefault="00A7141E">
            <w:pPr>
              <w:jc w:val="center"/>
              <w:rPr>
                <w:rFonts w:ascii="Arial Unicode MS" w:eastAsia="Arial Unicode MS" w:hAnsi="Arial Unicode MS" w:cs="Arial Unicode MS"/>
                <w:sz w:val="24"/>
                <w:szCs w:val="24"/>
              </w:rPr>
            </w:pPr>
            <w:r>
              <w:t xml:space="preserve">explains </w:t>
            </w:r>
          </w:p>
        </w:tc>
        <w:tc>
          <w:tcPr>
            <w:tcW w:w="0" w:type="auto"/>
            <w:vAlign w:val="center"/>
          </w:tcPr>
          <w:p w14:paraId="26700335" w14:textId="77777777" w:rsidR="00A7141E" w:rsidRDefault="00A7141E">
            <w:pPr>
              <w:jc w:val="center"/>
              <w:rPr>
                <w:rFonts w:ascii="Arial Unicode MS" w:eastAsia="Arial Unicode MS" w:hAnsi="Arial Unicode MS" w:cs="Arial Unicode MS"/>
                <w:sz w:val="24"/>
                <w:szCs w:val="24"/>
              </w:rPr>
            </w:pPr>
            <w:r>
              <w:t xml:space="preserve">remarks </w:t>
            </w:r>
          </w:p>
        </w:tc>
        <w:tc>
          <w:tcPr>
            <w:tcW w:w="0" w:type="auto"/>
            <w:vAlign w:val="center"/>
          </w:tcPr>
          <w:p w14:paraId="3237D49B" w14:textId="77777777" w:rsidR="00A7141E" w:rsidRDefault="00A7141E">
            <w:pPr>
              <w:jc w:val="center"/>
              <w:rPr>
                <w:rFonts w:ascii="Arial Unicode MS" w:eastAsia="Arial Unicode MS" w:hAnsi="Arial Unicode MS" w:cs="Arial Unicode MS"/>
                <w:sz w:val="24"/>
                <w:szCs w:val="24"/>
              </w:rPr>
            </w:pPr>
            <w:r>
              <w:t xml:space="preserve">writes </w:t>
            </w:r>
          </w:p>
        </w:tc>
      </w:tr>
      <w:tr w:rsidR="00A7141E" w14:paraId="06DC80CB" w14:textId="77777777">
        <w:trPr>
          <w:tblCellSpacing w:w="15" w:type="dxa"/>
        </w:trPr>
        <w:tc>
          <w:tcPr>
            <w:tcW w:w="0" w:type="auto"/>
            <w:vAlign w:val="center"/>
          </w:tcPr>
          <w:p w14:paraId="24065566" w14:textId="77777777" w:rsidR="00A7141E" w:rsidRDefault="00A7141E">
            <w:pPr>
              <w:jc w:val="center"/>
              <w:rPr>
                <w:rFonts w:ascii="Arial Unicode MS" w:eastAsia="Arial Unicode MS" w:hAnsi="Arial Unicode MS" w:cs="Arial Unicode MS"/>
                <w:sz w:val="24"/>
                <w:szCs w:val="24"/>
              </w:rPr>
            </w:pPr>
            <w:r>
              <w:t xml:space="preserve">believes </w:t>
            </w:r>
          </w:p>
        </w:tc>
        <w:tc>
          <w:tcPr>
            <w:tcW w:w="0" w:type="auto"/>
            <w:vAlign w:val="center"/>
          </w:tcPr>
          <w:p w14:paraId="22070193" w14:textId="77777777" w:rsidR="00A7141E" w:rsidRDefault="00A7141E">
            <w:pPr>
              <w:jc w:val="center"/>
              <w:rPr>
                <w:rFonts w:ascii="Arial Unicode MS" w:eastAsia="Arial Unicode MS" w:hAnsi="Arial Unicode MS" w:cs="Arial Unicode MS"/>
                <w:sz w:val="24"/>
                <w:szCs w:val="24"/>
              </w:rPr>
            </w:pPr>
            <w:r>
              <w:t xml:space="preserve">implies </w:t>
            </w:r>
          </w:p>
        </w:tc>
        <w:tc>
          <w:tcPr>
            <w:tcW w:w="0" w:type="auto"/>
            <w:vAlign w:val="center"/>
          </w:tcPr>
          <w:p w14:paraId="01D41DE0" w14:textId="77777777" w:rsidR="00A7141E" w:rsidRDefault="00A7141E">
            <w:pPr>
              <w:jc w:val="center"/>
              <w:rPr>
                <w:rFonts w:ascii="Arial Unicode MS" w:eastAsia="Arial Unicode MS" w:hAnsi="Arial Unicode MS" w:cs="Arial Unicode MS"/>
                <w:sz w:val="24"/>
                <w:szCs w:val="24"/>
              </w:rPr>
            </w:pPr>
            <w:r>
              <w:t xml:space="preserve">replies </w:t>
            </w:r>
          </w:p>
        </w:tc>
        <w:tc>
          <w:tcPr>
            <w:tcW w:w="0" w:type="auto"/>
            <w:vAlign w:val="center"/>
          </w:tcPr>
          <w:p w14:paraId="418ADA10" w14:textId="77777777" w:rsidR="00A7141E" w:rsidRDefault="00A7141E">
            <w:pPr>
              <w:rPr>
                <w:rFonts w:ascii="Arial Unicode MS" w:eastAsia="Arial Unicode MS" w:hAnsi="Arial Unicode MS" w:cs="Arial Unicode MS"/>
                <w:sz w:val="24"/>
                <w:szCs w:val="24"/>
              </w:rPr>
            </w:pPr>
          </w:p>
        </w:tc>
      </w:tr>
    </w:tbl>
    <w:p w14:paraId="5445A238" w14:textId="6349E9C8" w:rsidR="00317C4C" w:rsidRDefault="002B2E03" w:rsidP="00317C4C">
      <w:pPr>
        <w:pStyle w:val="BodyTextIndent"/>
        <w:jc w:val="center"/>
        <w:rPr>
          <w:rFonts w:ascii="Bradley Hand ITC" w:hAnsi="Bradley Hand ITC"/>
          <w:b/>
          <w:sz w:val="48"/>
          <w:szCs w:val="22"/>
        </w:rPr>
      </w:pPr>
      <w:r>
        <w:rPr>
          <w:rFonts w:ascii="Bradley Hand ITC" w:hAnsi="Bradley Hand ITC"/>
          <w:b/>
          <w:noProof/>
          <w:sz w:val="48"/>
          <w:szCs w:val="22"/>
          <w:lang w:eastAsia="zh-TW"/>
        </w:rPr>
        <mc:AlternateContent>
          <mc:Choice Requires="wps">
            <w:drawing>
              <wp:anchor distT="0" distB="0" distL="114300" distR="114300" simplePos="0" relativeHeight="251660800" behindDoc="0" locked="0" layoutInCell="1" allowOverlap="1" wp14:anchorId="57D8EAFD" wp14:editId="6D90B3AD">
                <wp:simplePos x="0" y="0"/>
                <wp:positionH relativeFrom="column">
                  <wp:posOffset>-243840</wp:posOffset>
                </wp:positionH>
                <wp:positionV relativeFrom="paragraph">
                  <wp:posOffset>22860</wp:posOffset>
                </wp:positionV>
                <wp:extent cx="5977890" cy="3781425"/>
                <wp:effectExtent l="32385" t="34925" r="28575" b="317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890" cy="3781425"/>
                        </a:xfrm>
                        <a:prstGeom prst="rect">
                          <a:avLst/>
                        </a:prstGeom>
                        <a:solidFill>
                          <a:srgbClr val="FFFFFF"/>
                        </a:solidFill>
                        <a:ln w="57150">
                          <a:solidFill>
                            <a:srgbClr val="000000"/>
                          </a:solidFill>
                          <a:miter lim="800000"/>
                          <a:headEnd/>
                          <a:tailEnd/>
                        </a:ln>
                      </wps:spPr>
                      <wps:txbx>
                        <w:txbxContent>
                          <w:p w14:paraId="329432B6" w14:textId="77777777" w:rsidR="00317C4C" w:rsidRPr="00317C4C" w:rsidRDefault="00317C4C" w:rsidP="00317C4C">
                            <w:pPr>
                              <w:pStyle w:val="BodyTextIndent"/>
                              <w:jc w:val="center"/>
                              <w:rPr>
                                <w:rFonts w:ascii="Bradley Hand ITC" w:hAnsi="Bradley Hand ITC"/>
                                <w:b/>
                                <w:sz w:val="48"/>
                                <w:szCs w:val="22"/>
                              </w:rPr>
                            </w:pPr>
                            <w:r>
                              <w:rPr>
                                <w:rFonts w:ascii="Bradley Hand ITC" w:hAnsi="Bradley Hand ITC"/>
                                <w:b/>
                                <w:sz w:val="48"/>
                                <w:szCs w:val="22"/>
                              </w:rPr>
                              <w:t>**</w:t>
                            </w:r>
                            <w:r w:rsidRPr="00317C4C">
                              <w:rPr>
                                <w:rFonts w:ascii="Bradley Hand ITC" w:hAnsi="Bradley Hand ITC"/>
                                <w:b/>
                                <w:sz w:val="48"/>
                                <w:szCs w:val="22"/>
                              </w:rPr>
                              <w:t>Very Important</w:t>
                            </w:r>
                            <w:r>
                              <w:rPr>
                                <w:rFonts w:ascii="Bradley Hand ITC" w:hAnsi="Bradley Hand ITC"/>
                                <w:b/>
                                <w:sz w:val="48"/>
                                <w:szCs w:val="22"/>
                              </w:rPr>
                              <w:t>**</w:t>
                            </w:r>
                          </w:p>
                          <w:p w14:paraId="7A6A3FC3" w14:textId="77777777" w:rsidR="00317C4C" w:rsidRDefault="00317C4C" w:rsidP="00317C4C">
                            <w:pPr>
                              <w:pStyle w:val="BodyTextIndent"/>
                              <w:rPr>
                                <w:b/>
                                <w:sz w:val="22"/>
                                <w:szCs w:val="22"/>
                              </w:rPr>
                            </w:pPr>
                          </w:p>
                          <w:p w14:paraId="591D1F43" w14:textId="77777777" w:rsidR="00317C4C" w:rsidRPr="00EC039F" w:rsidRDefault="00317C4C" w:rsidP="00317C4C">
                            <w:pPr>
                              <w:pStyle w:val="BodyTextIndent"/>
                              <w:rPr>
                                <w:b/>
                                <w:sz w:val="22"/>
                                <w:szCs w:val="22"/>
                              </w:rPr>
                            </w:pPr>
                            <w:r w:rsidRPr="00EC039F">
                              <w:rPr>
                                <w:b/>
                                <w:sz w:val="22"/>
                                <w:szCs w:val="22"/>
                              </w:rPr>
                              <w:t>Citing Sources:</w:t>
                            </w:r>
                          </w:p>
                          <w:p w14:paraId="4D453E42" w14:textId="77777777" w:rsidR="00317C4C" w:rsidRDefault="00317C4C" w:rsidP="00317C4C">
                            <w:pPr>
                              <w:pStyle w:val="BodyTextIndent"/>
                              <w:ind w:left="0" w:firstLine="0"/>
                            </w:pPr>
                          </w:p>
                          <w:p w14:paraId="7472398C" w14:textId="3E6E7DB9" w:rsidR="00317C4C" w:rsidRPr="00317C4C" w:rsidRDefault="00317C4C" w:rsidP="00317C4C">
                            <w:pPr>
                              <w:pStyle w:val="BodyTextIndent"/>
                              <w:spacing w:line="276" w:lineRule="auto"/>
                              <w:ind w:left="0" w:firstLine="0"/>
                              <w:rPr>
                                <w:sz w:val="22"/>
                                <w:szCs w:val="22"/>
                              </w:rPr>
                            </w:pPr>
                            <w:r w:rsidRPr="00317C4C">
                              <w:rPr>
                                <w:sz w:val="22"/>
                                <w:szCs w:val="22"/>
                              </w:rPr>
                              <w:t xml:space="preserve">You must include a </w:t>
                            </w:r>
                            <w:r w:rsidRPr="00317C4C">
                              <w:rPr>
                                <w:b/>
                                <w:sz w:val="22"/>
                                <w:szCs w:val="22"/>
                              </w:rPr>
                              <w:t>Works Cited</w:t>
                            </w:r>
                            <w:r>
                              <w:rPr>
                                <w:sz w:val="22"/>
                                <w:szCs w:val="22"/>
                              </w:rPr>
                              <w:t xml:space="preserve"> page</w:t>
                            </w:r>
                            <w:r w:rsidRPr="00317C4C">
                              <w:rPr>
                                <w:sz w:val="22"/>
                                <w:szCs w:val="22"/>
                              </w:rPr>
                              <w:t xml:space="preserve"> with your essay if you’ve used information from an</w:t>
                            </w:r>
                            <w:r>
                              <w:rPr>
                                <w:sz w:val="22"/>
                                <w:szCs w:val="22"/>
                              </w:rPr>
                              <w:t>y</w:t>
                            </w:r>
                            <w:r w:rsidRPr="00317C4C">
                              <w:rPr>
                                <w:sz w:val="22"/>
                                <w:szCs w:val="22"/>
                              </w:rPr>
                              <w:t xml:space="preserve"> source.  To ensure you properly cite your sources, use citation manager or the references tab in Word.  The </w:t>
                            </w:r>
                            <w:r w:rsidRPr="00317C4C">
                              <w:rPr>
                                <w:b/>
                                <w:sz w:val="22"/>
                                <w:szCs w:val="22"/>
                              </w:rPr>
                              <w:t>Works Cited</w:t>
                            </w:r>
                            <w:r w:rsidRPr="00317C4C">
                              <w:rPr>
                                <w:sz w:val="22"/>
                                <w:szCs w:val="22"/>
                              </w:rPr>
                              <w:t xml:space="preserve"> page should be a separate page and be at the end of your essay.  All citations should be in alphabetical order</w:t>
                            </w:r>
                            <w:r>
                              <w:rPr>
                                <w:sz w:val="22"/>
                                <w:szCs w:val="22"/>
                              </w:rPr>
                              <w:t xml:space="preserve"> by the first letter of the first word in the citation</w:t>
                            </w:r>
                            <w:r w:rsidRPr="00317C4C">
                              <w:rPr>
                                <w:sz w:val="22"/>
                                <w:szCs w:val="22"/>
                              </w:rPr>
                              <w:t xml:space="preserve">.  </w:t>
                            </w:r>
                          </w:p>
                          <w:p w14:paraId="5D16AC50" w14:textId="77777777" w:rsidR="00317C4C" w:rsidRDefault="00317C4C"/>
                          <w:p w14:paraId="49DD6E06" w14:textId="77777777" w:rsidR="00317C4C" w:rsidRPr="00317C4C" w:rsidRDefault="00317C4C">
                            <w:pPr>
                              <w:rPr>
                                <w:sz w:val="22"/>
                                <w:szCs w:val="22"/>
                              </w:rPr>
                            </w:pPr>
                            <w:r w:rsidRPr="00317C4C">
                              <w:rPr>
                                <w:sz w:val="22"/>
                                <w:szCs w:val="22"/>
                              </w:rPr>
                              <w:t>Example:</w:t>
                            </w:r>
                          </w:p>
                          <w:p w14:paraId="4ED2CAC6" w14:textId="77777777" w:rsidR="00317C4C" w:rsidRPr="00317C4C" w:rsidRDefault="00317C4C" w:rsidP="00016A78">
                            <w:pPr>
                              <w:pStyle w:val="Heading3"/>
                              <w:tabs>
                                <w:tab w:val="left" w:pos="540"/>
                              </w:tabs>
                              <w:ind w:left="1078" w:hanging="539"/>
                              <w:rPr>
                                <w:rFonts w:ascii="Times New Roman" w:hAnsi="Times New Roman" w:cs="Times New Roman"/>
                                <w:b w:val="0"/>
                                <w:bCs w:val="0"/>
                                <w:sz w:val="24"/>
                                <w:szCs w:val="24"/>
                              </w:rPr>
                            </w:pPr>
                            <w:r w:rsidRPr="0058593F">
                              <w:rPr>
                                <w:rFonts w:ascii="Times New Roman" w:hAnsi="Times New Roman"/>
                                <w:bCs w:val="0"/>
                                <w:i/>
                                <w:sz w:val="24"/>
                                <w:szCs w:val="24"/>
                              </w:rPr>
                              <w:t>Goliath Business Knowledge On Demand</w:t>
                            </w:r>
                            <w:r>
                              <w:rPr>
                                <w:rFonts w:ascii="Times New Roman" w:hAnsi="Times New Roman"/>
                                <w:bCs w:val="0"/>
                                <w:sz w:val="24"/>
                                <w:szCs w:val="24"/>
                              </w:rPr>
                              <w:t xml:space="preserve">. (2002) Retrieved February 14, 2008 from the </w:t>
                            </w:r>
                            <w:r w:rsidRPr="0058593F">
                              <w:rPr>
                                <w:rStyle w:val="profileshighlighttext1"/>
                                <w:rFonts w:ascii="Times New Roman" w:hAnsi="Times New Roman"/>
                                <w:b/>
                                <w:sz w:val="24"/>
                                <w:szCs w:val="24"/>
                              </w:rPr>
                              <w:t>Dividends of peace: the economics of peacekeeping. (Economic and Social Implications).(Statistical Data Included)</w:t>
                            </w:r>
                            <w:r>
                              <w:rPr>
                                <w:color w:val="666666"/>
                                <w:sz w:val="18"/>
                                <w:szCs w:val="18"/>
                              </w:rPr>
                              <w:t xml:space="preserve">: </w:t>
                            </w:r>
                            <w:r>
                              <w:rPr>
                                <w:rFonts w:ascii="Times New Roman" w:hAnsi="Times New Roman"/>
                                <w:bCs w:val="0"/>
                                <w:sz w:val="24"/>
                                <w:szCs w:val="24"/>
                              </w:rPr>
                              <w:t xml:space="preserve"> </w:t>
                            </w:r>
                            <w:hyperlink r:id="rId10" w:history="1">
                              <w:r w:rsidRPr="0057095A">
                                <w:rPr>
                                  <w:rStyle w:val="Hyperlink"/>
                                  <w:rFonts w:ascii="Times New Roman" w:hAnsi="Times New Roman"/>
                                  <w:bCs w:val="0"/>
                                  <w:sz w:val="24"/>
                                  <w:szCs w:val="24"/>
                                </w:rPr>
                                <w:t>http://goliath.ecnext.com/coms2/summary_0199-1554799_ITM</w:t>
                              </w:r>
                            </w:hyperlink>
                          </w:p>
                          <w:p w14:paraId="07B9EBAB" w14:textId="77777777" w:rsidR="00317C4C" w:rsidRDefault="00317C4C" w:rsidP="00016A78">
                            <w:pPr>
                              <w:pStyle w:val="Heading3"/>
                              <w:tabs>
                                <w:tab w:val="left" w:pos="540"/>
                              </w:tabs>
                              <w:ind w:left="1078" w:hanging="539"/>
                              <w:rPr>
                                <w:rFonts w:ascii="Times New Roman" w:hAnsi="Times New Roman" w:cs="Times New Roman"/>
                                <w:b w:val="0"/>
                                <w:bCs w:val="0"/>
                                <w:sz w:val="24"/>
                                <w:szCs w:val="24"/>
                              </w:rPr>
                            </w:pPr>
                            <w:r w:rsidRPr="006F122D">
                              <w:rPr>
                                <w:rFonts w:ascii="Times New Roman" w:hAnsi="Times New Roman"/>
                                <w:b w:val="0"/>
                                <w:i/>
                                <w:sz w:val="24"/>
                                <w:szCs w:val="24"/>
                              </w:rPr>
                              <w:t>Peace and Security</w:t>
                            </w:r>
                            <w:r>
                              <w:rPr>
                                <w:rFonts w:ascii="Calibri" w:hAnsi="Calibri" w:cs="Times New Roman"/>
                                <w:b w:val="0"/>
                                <w:bCs w:val="0"/>
                                <w:sz w:val="22"/>
                                <w:szCs w:val="22"/>
                              </w:rPr>
                              <w:t xml:space="preserve">. </w:t>
                            </w:r>
                            <w:r w:rsidRPr="006F122D">
                              <w:rPr>
                                <w:rFonts w:ascii="Times New Roman" w:hAnsi="Times New Roman" w:cs="Times New Roman"/>
                                <w:b w:val="0"/>
                                <w:bCs w:val="0"/>
                                <w:sz w:val="24"/>
                                <w:szCs w:val="24"/>
                              </w:rPr>
                              <w:t>(2008) Retrieved February 14, 2008 from the UN Peacekeeping Myths and Facts- Cana</w:t>
                            </w:r>
                            <w:r>
                              <w:rPr>
                                <w:rFonts w:ascii="Times New Roman" w:hAnsi="Times New Roman" w:cs="Times New Roman"/>
                                <w:b w:val="0"/>
                                <w:bCs w:val="0"/>
                                <w:sz w:val="24"/>
                                <w:szCs w:val="24"/>
                              </w:rPr>
                              <w:t xml:space="preserve">da and UN Peacekeeping: </w:t>
                            </w:r>
                            <w:hyperlink r:id="rId11" w:history="1">
                              <w:r w:rsidRPr="006F122D">
                                <w:rPr>
                                  <w:rStyle w:val="Hyperlink"/>
                                  <w:rFonts w:ascii="Times New Roman" w:hAnsi="Times New Roman"/>
                                  <w:b w:val="0"/>
                                  <w:sz w:val="24"/>
                                  <w:szCs w:val="24"/>
                                </w:rPr>
                                <w:t>http://www.unac.org/peacekeeping/en/un-peacekeeping/canada-and-un-peacekeeping/</w:t>
                              </w:r>
                            </w:hyperlink>
                            <w:r>
                              <w:rPr>
                                <w:rFonts w:ascii="Times New Roman" w:hAnsi="Times New Roman" w:cs="Times New Roman"/>
                                <w:b w:val="0"/>
                                <w:bCs w:val="0"/>
                                <w:sz w:val="24"/>
                                <w:szCs w:val="24"/>
                              </w:rPr>
                              <w:t xml:space="preserve"> </w:t>
                            </w:r>
                          </w:p>
                          <w:p w14:paraId="0292BB84" w14:textId="77777777" w:rsidR="00317C4C" w:rsidRPr="0058593F" w:rsidRDefault="00317C4C" w:rsidP="00317C4C">
                            <w:pPr>
                              <w:numPr>
                                <w:ilvl w:val="0"/>
                                <w:numId w:val="1"/>
                              </w:numPr>
                              <w:spacing w:after="200" w:line="276" w:lineRule="auto"/>
                              <w:ind w:left="540" w:hanging="180"/>
                            </w:pPr>
                            <w:r>
                              <w:t xml:space="preserve"> </w:t>
                            </w:r>
                          </w:p>
                          <w:p w14:paraId="523079DD" w14:textId="77777777" w:rsidR="00317C4C" w:rsidRDefault="00317C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8EAFD" id="_x0000_t202" coordsize="21600,21600" o:spt="202" path="m,l,21600r21600,l21600,xe">
                <v:stroke joinstyle="miter"/>
                <v:path gradientshapeok="t" o:connecttype="rect"/>
              </v:shapetype>
              <v:shape id="Text Box 6" o:spid="_x0000_s1027" type="#_x0000_t202" style="position:absolute;left:0;text-align:left;margin-left:-19.2pt;margin-top:1.8pt;width:470.7pt;height:29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" strokeweight="4.5pt">
                <v:textbox>
                  <w:txbxContent>
                    <w:p w14:paraId="329432B6" w14:textId="77777777" w:rsidR="00317C4C" w:rsidRPr="00317C4C" w:rsidRDefault="00317C4C" w:rsidP="00317C4C">
                      <w:pPr>
                        <w:pStyle w:val="BodyTextIndent"/>
                        <w:jc w:val="center"/>
                        <w:rPr>
                          <w:rFonts w:ascii="Bradley Hand ITC" w:hAnsi="Bradley Hand ITC"/>
                          <w:b/>
                          <w:sz w:val="48"/>
                          <w:szCs w:val="22"/>
                        </w:rPr>
                      </w:pPr>
                      <w:r>
                        <w:rPr>
                          <w:rFonts w:ascii="Bradley Hand ITC" w:hAnsi="Bradley Hand ITC"/>
                          <w:b/>
                          <w:sz w:val="48"/>
                          <w:szCs w:val="22"/>
                        </w:rPr>
                        <w:t>**</w:t>
                      </w:r>
                      <w:r w:rsidRPr="00317C4C">
                        <w:rPr>
                          <w:rFonts w:ascii="Bradley Hand ITC" w:hAnsi="Bradley Hand ITC"/>
                          <w:b/>
                          <w:sz w:val="48"/>
                          <w:szCs w:val="22"/>
                        </w:rPr>
                        <w:t>Very Important</w:t>
                      </w:r>
                      <w:r>
                        <w:rPr>
                          <w:rFonts w:ascii="Bradley Hand ITC" w:hAnsi="Bradley Hand ITC"/>
                          <w:b/>
                          <w:sz w:val="48"/>
                          <w:szCs w:val="22"/>
                        </w:rPr>
                        <w:t>**</w:t>
                      </w:r>
                    </w:p>
                    <w:p w14:paraId="7A6A3FC3" w14:textId="77777777" w:rsidR="00317C4C" w:rsidRDefault="00317C4C" w:rsidP="00317C4C">
                      <w:pPr>
                        <w:pStyle w:val="BodyTextIndent"/>
                        <w:rPr>
                          <w:b/>
                          <w:sz w:val="22"/>
                          <w:szCs w:val="22"/>
                        </w:rPr>
                      </w:pPr>
                    </w:p>
                    <w:p w14:paraId="591D1F43" w14:textId="77777777" w:rsidR="00317C4C" w:rsidRPr="00EC039F" w:rsidRDefault="00317C4C" w:rsidP="00317C4C">
                      <w:pPr>
                        <w:pStyle w:val="BodyTextIndent"/>
                        <w:rPr>
                          <w:b/>
                          <w:sz w:val="22"/>
                          <w:szCs w:val="22"/>
                        </w:rPr>
                      </w:pPr>
                      <w:r w:rsidRPr="00EC039F">
                        <w:rPr>
                          <w:b/>
                          <w:sz w:val="22"/>
                          <w:szCs w:val="22"/>
                        </w:rPr>
                        <w:t>Citing Sources:</w:t>
                      </w:r>
                    </w:p>
                    <w:p w14:paraId="4D453E42" w14:textId="77777777" w:rsidR="00317C4C" w:rsidRDefault="00317C4C" w:rsidP="00317C4C">
                      <w:pPr>
                        <w:pStyle w:val="BodyTextIndent"/>
                        <w:ind w:left="0" w:firstLine="0"/>
                      </w:pPr>
                    </w:p>
                    <w:p w14:paraId="7472398C" w14:textId="3E6E7DB9" w:rsidR="00317C4C" w:rsidRPr="00317C4C" w:rsidRDefault="00317C4C" w:rsidP="00317C4C">
                      <w:pPr>
                        <w:pStyle w:val="BodyTextIndent"/>
                        <w:spacing w:line="276" w:lineRule="auto"/>
                        <w:ind w:left="0" w:firstLine="0"/>
                        <w:rPr>
                          <w:sz w:val="22"/>
                          <w:szCs w:val="22"/>
                        </w:rPr>
                      </w:pPr>
                      <w:r w:rsidRPr="00317C4C">
                        <w:rPr>
                          <w:sz w:val="22"/>
                          <w:szCs w:val="22"/>
                        </w:rPr>
                        <w:t xml:space="preserve">You must include a </w:t>
                      </w:r>
                      <w:r w:rsidRPr="00317C4C">
                        <w:rPr>
                          <w:b/>
                          <w:sz w:val="22"/>
                          <w:szCs w:val="22"/>
                        </w:rPr>
                        <w:t>Works Cited</w:t>
                      </w:r>
                      <w:r>
                        <w:rPr>
                          <w:sz w:val="22"/>
                          <w:szCs w:val="22"/>
                        </w:rPr>
                        <w:t xml:space="preserve"> page</w:t>
                      </w:r>
                      <w:r w:rsidRPr="00317C4C">
                        <w:rPr>
                          <w:sz w:val="22"/>
                          <w:szCs w:val="22"/>
                        </w:rPr>
                        <w:t xml:space="preserve"> with your essay if you’ve used information from an</w:t>
                      </w:r>
                      <w:r>
                        <w:rPr>
                          <w:sz w:val="22"/>
                          <w:szCs w:val="22"/>
                        </w:rPr>
                        <w:t>y</w:t>
                      </w:r>
                      <w:r w:rsidRPr="00317C4C">
                        <w:rPr>
                          <w:sz w:val="22"/>
                          <w:szCs w:val="22"/>
                        </w:rPr>
                        <w:t xml:space="preserve"> source.  To ensure you properly cite your sources, use citation manager or the references tab in Word.  The </w:t>
                      </w:r>
                      <w:r w:rsidRPr="00317C4C">
                        <w:rPr>
                          <w:b/>
                          <w:sz w:val="22"/>
                          <w:szCs w:val="22"/>
                        </w:rPr>
                        <w:t>Works Cited</w:t>
                      </w:r>
                      <w:r w:rsidRPr="00317C4C">
                        <w:rPr>
                          <w:sz w:val="22"/>
                          <w:szCs w:val="22"/>
                        </w:rPr>
                        <w:t xml:space="preserve"> page should be a separate page and be at the end of your essay.  All citations should be in alphabetical order</w:t>
                      </w:r>
                      <w:r>
                        <w:rPr>
                          <w:sz w:val="22"/>
                          <w:szCs w:val="22"/>
                        </w:rPr>
                        <w:t xml:space="preserve"> by the first letter of the first word in the citation</w:t>
                      </w:r>
                      <w:r w:rsidRPr="00317C4C">
                        <w:rPr>
                          <w:sz w:val="22"/>
                          <w:szCs w:val="22"/>
                        </w:rPr>
                        <w:t xml:space="preserve">.  </w:t>
                      </w:r>
                    </w:p>
                    <w:p w14:paraId="5D16AC50" w14:textId="77777777" w:rsidR="00317C4C" w:rsidRDefault="00317C4C"/>
                    <w:p w14:paraId="49DD6E06" w14:textId="77777777" w:rsidR="00317C4C" w:rsidRPr="00317C4C" w:rsidRDefault="00317C4C">
                      <w:pPr>
                        <w:rPr>
                          <w:sz w:val="22"/>
                          <w:szCs w:val="22"/>
                        </w:rPr>
                      </w:pPr>
                      <w:r w:rsidRPr="00317C4C">
                        <w:rPr>
                          <w:sz w:val="22"/>
                          <w:szCs w:val="22"/>
                        </w:rPr>
                        <w:t>Example:</w:t>
                      </w:r>
                    </w:p>
                    <w:p w14:paraId="4ED2CAC6" w14:textId="77777777" w:rsidR="00317C4C" w:rsidRPr="00317C4C" w:rsidRDefault="00317C4C" w:rsidP="00016A78">
                      <w:pPr>
                        <w:pStyle w:val="Heading3"/>
                        <w:tabs>
                          <w:tab w:val="left" w:pos="540"/>
                        </w:tabs>
                        <w:ind w:left="1078" w:hanging="539"/>
                        <w:rPr>
                          <w:rFonts w:ascii="Times New Roman" w:hAnsi="Times New Roman" w:cs="Times New Roman"/>
                          <w:b w:val="0"/>
                          <w:bCs w:val="0"/>
                          <w:sz w:val="24"/>
                          <w:szCs w:val="24"/>
                        </w:rPr>
                      </w:pPr>
                      <w:r w:rsidRPr="0058593F">
                        <w:rPr>
                          <w:rFonts w:ascii="Times New Roman" w:hAnsi="Times New Roman"/>
                          <w:bCs w:val="0"/>
                          <w:i/>
                          <w:sz w:val="24"/>
                          <w:szCs w:val="24"/>
                        </w:rPr>
                        <w:t>Goliath Business Knowledge On Demand</w:t>
                      </w:r>
                      <w:r>
                        <w:rPr>
                          <w:rFonts w:ascii="Times New Roman" w:hAnsi="Times New Roman"/>
                          <w:bCs w:val="0"/>
                          <w:sz w:val="24"/>
                          <w:szCs w:val="24"/>
                        </w:rPr>
                        <w:t xml:space="preserve">. (2002) Retrieved February 14, 2008 from the </w:t>
                      </w:r>
                      <w:r w:rsidRPr="0058593F">
                        <w:rPr>
                          <w:rStyle w:val="profileshighlighttext1"/>
                          <w:rFonts w:ascii="Times New Roman" w:hAnsi="Times New Roman"/>
                          <w:b/>
                          <w:sz w:val="24"/>
                          <w:szCs w:val="24"/>
                        </w:rPr>
                        <w:t>Dividends of peace: the economics of peacekeeping. (Economic and Social Implications).(Statistical Data Included)</w:t>
                      </w:r>
                      <w:r>
                        <w:rPr>
                          <w:color w:val="666666"/>
                          <w:sz w:val="18"/>
                          <w:szCs w:val="18"/>
                        </w:rPr>
                        <w:t xml:space="preserve">: </w:t>
                      </w:r>
                      <w:r>
                        <w:rPr>
                          <w:rFonts w:ascii="Times New Roman" w:hAnsi="Times New Roman"/>
                          <w:bCs w:val="0"/>
                          <w:sz w:val="24"/>
                          <w:szCs w:val="24"/>
                        </w:rPr>
                        <w:t xml:space="preserve"> </w:t>
                      </w:r>
                      <w:hyperlink r:id="rId12" w:history="1">
                        <w:r w:rsidRPr="0057095A">
                          <w:rPr>
                            <w:rStyle w:val="Hyperlink"/>
                            <w:rFonts w:ascii="Times New Roman" w:hAnsi="Times New Roman"/>
                            <w:bCs w:val="0"/>
                            <w:sz w:val="24"/>
                            <w:szCs w:val="24"/>
                          </w:rPr>
                          <w:t>http://goliath.ecnext.com/coms2/summary_0199-1554799_ITM</w:t>
                        </w:r>
                      </w:hyperlink>
                    </w:p>
                    <w:p w14:paraId="07B9EBAB" w14:textId="77777777" w:rsidR="00317C4C" w:rsidRDefault="00317C4C" w:rsidP="00016A78">
                      <w:pPr>
                        <w:pStyle w:val="Heading3"/>
                        <w:tabs>
                          <w:tab w:val="left" w:pos="540"/>
                        </w:tabs>
                        <w:ind w:left="1078" w:hanging="539"/>
                        <w:rPr>
                          <w:rFonts w:ascii="Times New Roman" w:hAnsi="Times New Roman" w:cs="Times New Roman"/>
                          <w:b w:val="0"/>
                          <w:bCs w:val="0"/>
                          <w:sz w:val="24"/>
                          <w:szCs w:val="24"/>
                        </w:rPr>
                      </w:pPr>
                      <w:r w:rsidRPr="006F122D">
                        <w:rPr>
                          <w:rFonts w:ascii="Times New Roman" w:hAnsi="Times New Roman"/>
                          <w:b w:val="0"/>
                          <w:i/>
                          <w:sz w:val="24"/>
                          <w:szCs w:val="24"/>
                        </w:rPr>
                        <w:t>Peace and Security</w:t>
                      </w:r>
                      <w:r>
                        <w:rPr>
                          <w:rFonts w:ascii="Calibri" w:hAnsi="Calibri" w:cs="Times New Roman"/>
                          <w:b w:val="0"/>
                          <w:bCs w:val="0"/>
                          <w:sz w:val="22"/>
                          <w:szCs w:val="22"/>
                        </w:rPr>
                        <w:t xml:space="preserve">. </w:t>
                      </w:r>
                      <w:r w:rsidRPr="006F122D">
                        <w:rPr>
                          <w:rFonts w:ascii="Times New Roman" w:hAnsi="Times New Roman" w:cs="Times New Roman"/>
                          <w:b w:val="0"/>
                          <w:bCs w:val="0"/>
                          <w:sz w:val="24"/>
                          <w:szCs w:val="24"/>
                        </w:rPr>
                        <w:t>(2008) Retrieved February 14, 2008 from the UN Peacekeeping Myths and Facts- Cana</w:t>
                      </w:r>
                      <w:r>
                        <w:rPr>
                          <w:rFonts w:ascii="Times New Roman" w:hAnsi="Times New Roman" w:cs="Times New Roman"/>
                          <w:b w:val="0"/>
                          <w:bCs w:val="0"/>
                          <w:sz w:val="24"/>
                          <w:szCs w:val="24"/>
                        </w:rPr>
                        <w:t xml:space="preserve">da and UN Peacekeeping: </w:t>
                      </w:r>
                      <w:hyperlink r:id="rId13" w:history="1">
                        <w:r w:rsidRPr="006F122D">
                          <w:rPr>
                            <w:rStyle w:val="Hyperlink"/>
                            <w:rFonts w:ascii="Times New Roman" w:hAnsi="Times New Roman"/>
                            <w:b w:val="0"/>
                            <w:sz w:val="24"/>
                            <w:szCs w:val="24"/>
                          </w:rPr>
                          <w:t>http://www.unac.org/peacekeeping/en/un-peacekeeping/canada-and-un-peacekeeping/</w:t>
                        </w:r>
                      </w:hyperlink>
                      <w:r>
                        <w:rPr>
                          <w:rFonts w:ascii="Times New Roman" w:hAnsi="Times New Roman" w:cs="Times New Roman"/>
                          <w:b w:val="0"/>
                          <w:bCs w:val="0"/>
                          <w:sz w:val="24"/>
                          <w:szCs w:val="24"/>
                        </w:rPr>
                        <w:t xml:space="preserve"> </w:t>
                      </w:r>
                    </w:p>
                    <w:p w14:paraId="0292BB84" w14:textId="77777777" w:rsidR="00317C4C" w:rsidRPr="0058593F" w:rsidRDefault="00317C4C" w:rsidP="00317C4C">
                      <w:pPr>
                        <w:numPr>
                          <w:ilvl w:val="0"/>
                          <w:numId w:val="1"/>
                        </w:numPr>
                        <w:spacing w:after="200" w:line="276" w:lineRule="auto"/>
                        <w:ind w:left="540" w:hanging="180"/>
                      </w:pPr>
                      <w:r>
                        <w:t xml:space="preserve"> </w:t>
                      </w:r>
                    </w:p>
                    <w:p w14:paraId="523079DD" w14:textId="77777777" w:rsidR="00317C4C" w:rsidRDefault="00317C4C"/>
                  </w:txbxContent>
                </v:textbox>
              </v:shape>
            </w:pict>
          </mc:Fallback>
        </mc:AlternateContent>
      </w:r>
    </w:p>
    <w:p w14:paraId="0E6D1A36" w14:textId="77777777" w:rsidR="00190501" w:rsidRDefault="00190501" w:rsidP="00317C4C">
      <w:pPr>
        <w:pStyle w:val="BodyTextIndent"/>
        <w:jc w:val="center"/>
        <w:rPr>
          <w:rFonts w:ascii="Bradley Hand ITC" w:hAnsi="Bradley Hand ITC"/>
          <w:b/>
          <w:sz w:val="48"/>
          <w:szCs w:val="22"/>
        </w:rPr>
      </w:pPr>
    </w:p>
    <w:p w14:paraId="0A933142" w14:textId="668C0EA7" w:rsidR="001156EA" w:rsidRDefault="002B2E03" w:rsidP="0092529F">
      <w:pPr>
        <w:pStyle w:val="Title"/>
        <w:jc w:val="left"/>
        <w:rPr>
          <w:rFonts w:ascii="Bradley Hand ITC" w:hAnsi="Bradley Hand ITC"/>
          <w:b w:val="0"/>
          <w:sz w:val="48"/>
          <w:szCs w:val="22"/>
        </w:rPr>
      </w:pPr>
      <w:r>
        <w:rPr>
          <w:rFonts w:ascii="Bradley Hand ITC" w:hAnsi="Bradley Hand ITC"/>
          <w:b w:val="0"/>
          <w:noProof/>
          <w:sz w:val="48"/>
          <w:szCs w:val="22"/>
          <w:lang w:val="en-CA" w:eastAsia="en-CA"/>
        </w:rPr>
        <mc:AlternateContent>
          <mc:Choice Requires="wps">
            <w:drawing>
              <wp:anchor distT="0" distB="0" distL="114300" distR="114300" simplePos="0" relativeHeight="251663872" behindDoc="0" locked="0" layoutInCell="1" allowOverlap="1" wp14:anchorId="37BBD902" wp14:editId="2DF336DA">
                <wp:simplePos x="0" y="0"/>
                <wp:positionH relativeFrom="column">
                  <wp:posOffset>-120015</wp:posOffset>
                </wp:positionH>
                <wp:positionV relativeFrom="paragraph">
                  <wp:posOffset>2111375</wp:posOffset>
                </wp:positionV>
                <wp:extent cx="434340" cy="314325"/>
                <wp:effectExtent l="13335" t="6985" r="47625" b="501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EAA3A" id="AutoShape 9" o:spid="_x0000_s1026" type="#_x0000_t32" style="position:absolute;margin-left:-9.45pt;margin-top:166.25pt;width:34.2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">
                <v:stroke endarrow="block"/>
              </v:shape>
            </w:pict>
          </mc:Fallback>
        </mc:AlternateContent>
      </w:r>
      <w:r>
        <w:rPr>
          <w:rFonts w:ascii="Bradley Hand ITC" w:hAnsi="Bradley Hand ITC"/>
          <w:b w:val="0"/>
          <w:noProof/>
          <w:sz w:val="48"/>
          <w:szCs w:val="22"/>
          <w:lang w:val="en-CA" w:eastAsia="en-CA"/>
        </w:rPr>
        <mc:AlternateContent>
          <mc:Choice Requires="wps">
            <w:drawing>
              <wp:anchor distT="0" distB="0" distL="114300" distR="114300" simplePos="0" relativeHeight="251662848" behindDoc="0" locked="0" layoutInCell="1" allowOverlap="1" wp14:anchorId="3C80E730" wp14:editId="52D22379">
                <wp:simplePos x="0" y="0"/>
                <wp:positionH relativeFrom="column">
                  <wp:posOffset>-120015</wp:posOffset>
                </wp:positionH>
                <wp:positionV relativeFrom="paragraph">
                  <wp:posOffset>1539875</wp:posOffset>
                </wp:positionV>
                <wp:extent cx="434340" cy="228600"/>
                <wp:effectExtent l="13335" t="54610" r="38100" b="120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97028" id="AutoShape 8" o:spid="_x0000_s1026" type="#_x0000_t32" style="position:absolute;margin-left:-9.45pt;margin-top:121.25pt;width:34.2pt;height:18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">
                <v:stroke endarrow="block"/>
              </v:shape>
            </w:pict>
          </mc:Fallback>
        </mc:AlternateContent>
      </w:r>
      <w:r>
        <w:rPr>
          <w:rFonts w:ascii="Bradley Hand ITC" w:hAnsi="Bradley Hand ITC"/>
          <w:b w:val="0"/>
          <w:noProof/>
          <w:sz w:val="48"/>
          <w:szCs w:val="22"/>
          <w:lang w:val="en-CA" w:eastAsia="en-CA"/>
        </w:rPr>
        <mc:AlternateContent>
          <mc:Choice Requires="wps">
            <w:drawing>
              <wp:anchor distT="0" distB="0" distL="114300" distR="114300" simplePos="0" relativeHeight="251661824" behindDoc="0" locked="0" layoutInCell="1" allowOverlap="1" wp14:anchorId="3831DE86" wp14:editId="2E1D6EC2">
                <wp:simplePos x="0" y="0"/>
                <wp:positionH relativeFrom="column">
                  <wp:posOffset>-813435</wp:posOffset>
                </wp:positionH>
                <wp:positionV relativeFrom="paragraph">
                  <wp:posOffset>1635125</wp:posOffset>
                </wp:positionV>
                <wp:extent cx="790575" cy="790575"/>
                <wp:effectExtent l="5715" t="6985" r="13335"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90575"/>
                        </a:xfrm>
                        <a:prstGeom prst="roundRect">
                          <a:avLst>
                            <a:gd name="adj" fmla="val 16667"/>
                          </a:avLst>
                        </a:prstGeom>
                        <a:solidFill>
                          <a:srgbClr val="FFFFFF"/>
                        </a:solidFill>
                        <a:ln w="9525">
                          <a:solidFill>
                            <a:srgbClr val="000000"/>
                          </a:solidFill>
                          <a:round/>
                          <a:headEnd/>
                          <a:tailEnd/>
                        </a:ln>
                      </wps:spPr>
                      <wps:txbx>
                        <w:txbxContent>
                          <w:p w14:paraId="67269FB8" w14:textId="77777777" w:rsidR="00317C4C" w:rsidRDefault="00317C4C">
                            <w:r>
                              <w:t>Note:  G comes before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1DE86" id="AutoShape 7" o:spid="_x0000_s1028" style="position:absolute;margin-left:-64.05pt;margin-top:128.75pt;width:62.25pt;height:6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">
                <v:textbox>
                  <w:txbxContent>
                    <w:p w14:paraId="67269FB8" w14:textId="77777777" w:rsidR="00317C4C" w:rsidRDefault="00317C4C">
                      <w:r>
                        <w:t>Note:  G comes before P</w:t>
                      </w:r>
                    </w:p>
                  </w:txbxContent>
                </v:textbox>
              </v:roundrect>
            </w:pict>
          </mc:Fallback>
        </mc:AlternateContent>
      </w:r>
      <w:r w:rsidR="001156EA">
        <w:rPr>
          <w:rFonts w:ascii="Bradley Hand ITC" w:hAnsi="Bradley Hand ITC"/>
          <w:sz w:val="48"/>
          <w:szCs w:val="22"/>
        </w:rPr>
        <w:t xml:space="preserve"> </w:t>
      </w:r>
    </w:p>
    <w:sectPr w:rsidR="001156EA" w:rsidSect="009247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3F2C"/>
    <w:multiLevelType w:val="hybridMultilevel"/>
    <w:tmpl w:val="5F0484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6B161D"/>
    <w:multiLevelType w:val="hybridMultilevel"/>
    <w:tmpl w:val="3AF8A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2885640"/>
    <w:multiLevelType w:val="hybridMultilevel"/>
    <w:tmpl w:val="63808F58"/>
    <w:lvl w:ilvl="0" w:tplc="1009000B">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CF"/>
    <w:rsid w:val="00003728"/>
    <w:rsid w:val="00016A78"/>
    <w:rsid w:val="001156EA"/>
    <w:rsid w:val="00136F3A"/>
    <w:rsid w:val="00156140"/>
    <w:rsid w:val="00190501"/>
    <w:rsid w:val="001E7F64"/>
    <w:rsid w:val="002B2E03"/>
    <w:rsid w:val="002E5A8B"/>
    <w:rsid w:val="00317C4C"/>
    <w:rsid w:val="00573780"/>
    <w:rsid w:val="005C5426"/>
    <w:rsid w:val="005D2EC5"/>
    <w:rsid w:val="00634C16"/>
    <w:rsid w:val="006A60CF"/>
    <w:rsid w:val="00700D0E"/>
    <w:rsid w:val="00730F3A"/>
    <w:rsid w:val="008B5890"/>
    <w:rsid w:val="00924751"/>
    <w:rsid w:val="0092529F"/>
    <w:rsid w:val="00A325A2"/>
    <w:rsid w:val="00A7141E"/>
    <w:rsid w:val="00C23E98"/>
    <w:rsid w:val="00CE30A3"/>
    <w:rsid w:val="00DA7CEC"/>
    <w:rsid w:val="00E358FA"/>
    <w:rsid w:val="00E629F2"/>
    <w:rsid w:val="00EC039F"/>
    <w:rsid w:val="00F4120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5"/>
    <o:shapelayout v:ext="edit">
      <o:idmap v:ext="edit" data="1"/>
      <o:rules v:ext="edit">
        <o:r id="V:Rule5" type="connector" idref="#_x0000_s1028"/>
        <o:r id="V:Rule6" type="connector" idref="#_x0000_s1032"/>
        <o:r id="V:Rule7" type="connector" idref="#_x0000_s1027"/>
        <o:r id="V:Rule8" type="connector" idref="#_x0000_s1033"/>
      </o:rules>
    </o:shapelayout>
  </w:shapeDefaults>
  <w:decimalSymbol w:val="."/>
  <w:listSeparator w:val=","/>
  <w14:docId w14:val="79C1B316"/>
  <w15:docId w15:val="{0807E54B-F71A-4AAC-93BA-CBD80FDE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24751"/>
    <w:rPr>
      <w:rFonts w:cs="Arial"/>
      <w:b/>
      <w:bCs/>
      <w:color w:val="000080"/>
      <w:kern w:val="32"/>
      <w:lang w:val="en-US" w:eastAsia="en-US"/>
    </w:rPr>
  </w:style>
  <w:style w:type="paragraph" w:styleId="Heading3">
    <w:name w:val="heading 3"/>
    <w:basedOn w:val="Normal"/>
    <w:next w:val="Normal"/>
    <w:link w:val="Heading3Char"/>
    <w:qFormat/>
    <w:rsid w:val="00317C4C"/>
    <w:pPr>
      <w:keepNext/>
      <w:spacing w:before="240" w:after="60" w:line="276" w:lineRule="auto"/>
      <w:outlineLvl w:val="2"/>
    </w:pPr>
    <w:rPr>
      <w:rFonts w:ascii="Arial" w:eastAsia="MS Mincho" w:hAnsi="Arial"/>
      <w:color w:val="auto"/>
      <w:kern w:val="0"/>
      <w:sz w:val="26"/>
      <w:szCs w:val="26"/>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751"/>
    <w:pPr>
      <w:jc w:val="center"/>
    </w:pPr>
    <w:rPr>
      <w:sz w:val="40"/>
    </w:rPr>
  </w:style>
  <w:style w:type="paragraph" w:styleId="BodyText">
    <w:name w:val="Body Text"/>
    <w:basedOn w:val="Normal"/>
    <w:rsid w:val="00924751"/>
    <w:rPr>
      <w:b w:val="0"/>
      <w:bCs w:val="0"/>
      <w:color w:val="auto"/>
    </w:rPr>
  </w:style>
  <w:style w:type="character" w:styleId="Hyperlink">
    <w:name w:val="Hyperlink"/>
    <w:basedOn w:val="DefaultParagraphFont"/>
    <w:rsid w:val="00924751"/>
    <w:rPr>
      <w:color w:val="0000FF"/>
      <w:u w:val="single"/>
    </w:rPr>
  </w:style>
  <w:style w:type="paragraph" w:styleId="NormalWeb">
    <w:name w:val="Normal (Web)"/>
    <w:basedOn w:val="Normal"/>
    <w:rsid w:val="00924751"/>
    <w:pPr>
      <w:spacing w:before="100" w:beforeAutospacing="1" w:after="100" w:afterAutospacing="1"/>
    </w:pPr>
    <w:rPr>
      <w:rFonts w:ascii="Arial Unicode MS" w:eastAsia="Arial Unicode MS" w:hAnsi="Arial Unicode MS" w:cs="Arial Unicode MS"/>
      <w:b w:val="0"/>
      <w:bCs w:val="0"/>
      <w:color w:val="000000"/>
      <w:kern w:val="0"/>
      <w:sz w:val="24"/>
      <w:szCs w:val="24"/>
    </w:rPr>
  </w:style>
  <w:style w:type="paragraph" w:styleId="BodyTextIndent">
    <w:name w:val="Body Text Indent"/>
    <w:basedOn w:val="Normal"/>
    <w:rsid w:val="00924751"/>
    <w:pPr>
      <w:ind w:left="2160" w:hanging="2160"/>
    </w:pPr>
    <w:rPr>
      <w:b w:val="0"/>
      <w:bCs w:val="0"/>
      <w:color w:val="auto"/>
    </w:rPr>
  </w:style>
  <w:style w:type="paragraph" w:styleId="BodyText2">
    <w:name w:val="Body Text 2"/>
    <w:basedOn w:val="Normal"/>
    <w:rsid w:val="00924751"/>
    <w:rPr>
      <w:color w:val="auto"/>
      <w:sz w:val="24"/>
    </w:rPr>
  </w:style>
  <w:style w:type="paragraph" w:customStyle="1" w:styleId="textbox1">
    <w:name w:val="text box 1"/>
    <w:basedOn w:val="Normal"/>
    <w:link w:val="textbox1Char"/>
    <w:qFormat/>
    <w:rsid w:val="001E7F64"/>
    <w:pPr>
      <w:ind w:left="1440" w:hanging="1440"/>
    </w:pPr>
    <w:rPr>
      <w:b w:val="0"/>
      <w:bCs w:val="0"/>
      <w:color w:val="auto"/>
    </w:rPr>
  </w:style>
  <w:style w:type="character" w:customStyle="1" w:styleId="textbox1Char">
    <w:name w:val="text box 1 Char"/>
    <w:basedOn w:val="DefaultParagraphFont"/>
    <w:link w:val="textbox1"/>
    <w:rsid w:val="001E7F64"/>
    <w:rPr>
      <w:rFonts w:cs="Arial"/>
      <w:kern w:val="32"/>
      <w:lang w:val="en-US" w:eastAsia="en-US"/>
    </w:rPr>
  </w:style>
  <w:style w:type="paragraph" w:styleId="BalloonText">
    <w:name w:val="Balloon Text"/>
    <w:basedOn w:val="Normal"/>
    <w:link w:val="BalloonTextChar"/>
    <w:rsid w:val="00317C4C"/>
    <w:rPr>
      <w:rFonts w:ascii="Tahoma" w:hAnsi="Tahoma" w:cs="Tahoma"/>
      <w:sz w:val="16"/>
      <w:szCs w:val="16"/>
    </w:rPr>
  </w:style>
  <w:style w:type="character" w:customStyle="1" w:styleId="BalloonTextChar">
    <w:name w:val="Balloon Text Char"/>
    <w:basedOn w:val="DefaultParagraphFont"/>
    <w:link w:val="BalloonText"/>
    <w:rsid w:val="00317C4C"/>
    <w:rPr>
      <w:rFonts w:ascii="Tahoma" w:hAnsi="Tahoma" w:cs="Tahoma"/>
      <w:b/>
      <w:bCs/>
      <w:color w:val="000080"/>
      <w:kern w:val="32"/>
      <w:sz w:val="16"/>
      <w:szCs w:val="16"/>
      <w:lang w:val="en-US" w:eastAsia="en-US"/>
    </w:rPr>
  </w:style>
  <w:style w:type="character" w:customStyle="1" w:styleId="Heading3Char">
    <w:name w:val="Heading 3 Char"/>
    <w:basedOn w:val="DefaultParagraphFont"/>
    <w:link w:val="Heading3"/>
    <w:rsid w:val="00317C4C"/>
    <w:rPr>
      <w:rFonts w:ascii="Arial" w:eastAsia="MS Mincho" w:hAnsi="Arial" w:cs="Arial"/>
      <w:b/>
      <w:bCs/>
      <w:sz w:val="26"/>
      <w:szCs w:val="26"/>
      <w:lang w:eastAsia="ja-JP"/>
    </w:rPr>
  </w:style>
  <w:style w:type="character" w:customStyle="1" w:styleId="profileshighlighttext1">
    <w:name w:val="profileshighlighttext1"/>
    <w:basedOn w:val="DefaultParagraphFont"/>
    <w:rsid w:val="00317C4C"/>
    <w:rPr>
      <w:rFonts w:ascii="Arial" w:hAnsi="Arial" w:cs="Arial" w:hint="default"/>
      <w:b/>
      <w:bCs/>
      <w:strike w:val="0"/>
      <w:dstrike w:val="0"/>
      <w:color w:val="0D40A6"/>
      <w:sz w:val="18"/>
      <w:szCs w:val="18"/>
      <w:u w:val="none"/>
      <w:effect w:val="none"/>
    </w:rPr>
  </w:style>
  <w:style w:type="paragraph" w:styleId="ListParagraph">
    <w:name w:val="List Paragraph"/>
    <w:basedOn w:val="Normal"/>
    <w:uiPriority w:val="34"/>
    <w:qFormat/>
    <w:rsid w:val="00190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arizona.htm" TargetMode="External"/><Relationship Id="rId13" Type="http://schemas.openxmlformats.org/officeDocument/2006/relationships/hyperlink" Target="http://www.unac.org/peacekeeping/en/un-peacekeeping/canada-and-un-peacekeep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goliath.ecnext.com/coms2/summary_0199-1554799_I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ac.org/peacekeeping/en/un-peacekeeping/canada-and-un-peacekeep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goliath.ecnext.com/coms2/summary_0199-1554799_ITM" TargetMode="External"/><Relationship Id="rId4" Type="http://schemas.openxmlformats.org/officeDocument/2006/relationships/numbering" Target="numbering.xml"/><Relationship Id="rId9" Type="http://schemas.openxmlformats.org/officeDocument/2006/relationships/hyperlink" Target="http://www.ic.arizona.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940561190E54EA628A3BA31C093AF" ma:contentTypeVersion="0" ma:contentTypeDescription="Create a new document." ma:contentTypeScope="" ma:versionID="c6b00d342ef09be73f6ebebc8487f88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D49D33-64C6-44CB-8462-604630C0F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FBECD6-ED0C-4179-88A7-E7B4351F23C2}">
  <ds:schemaRefs>
    <ds:schemaRef ds:uri="http://schemas.microsoft.com/sharepoint/v3/contenttype/forms"/>
  </ds:schemaRefs>
</ds:datastoreItem>
</file>

<file path=customXml/itemProps3.xml><?xml version="1.0" encoding="utf-8"?>
<ds:datastoreItem xmlns:ds="http://schemas.openxmlformats.org/officeDocument/2006/customXml" ds:itemID="{22D530D9-44BC-422E-8367-9D47581E448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Integrating Quotes</vt:lpstr>
    </vt:vector>
  </TitlesOfParts>
  <Company>School District #43 (Coquitlam)</Company>
  <LinksUpToDate>false</LinksUpToDate>
  <CharactersWithSpaces>3919</CharactersWithSpaces>
  <SharedDoc>false</SharedDoc>
  <HLinks>
    <vt:vector size="12" baseType="variant">
      <vt:variant>
        <vt:i4>8323120</vt:i4>
      </vt:variant>
      <vt:variant>
        <vt:i4>3</vt:i4>
      </vt:variant>
      <vt:variant>
        <vt:i4>0</vt:i4>
      </vt:variant>
      <vt:variant>
        <vt:i4>5</vt:i4>
      </vt:variant>
      <vt:variant>
        <vt:lpwstr>http://www.ic.arizona.htm/</vt:lpwstr>
      </vt:variant>
      <vt:variant>
        <vt:lpwstr/>
      </vt:variant>
      <vt:variant>
        <vt:i4>8323120</vt:i4>
      </vt:variant>
      <vt:variant>
        <vt:i4>0</vt:i4>
      </vt:variant>
      <vt:variant>
        <vt:i4>0</vt:i4>
      </vt:variant>
      <vt:variant>
        <vt:i4>5</vt:i4>
      </vt:variant>
      <vt:variant>
        <vt:lpwstr>http://www.ic.arizona.htm/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Quotes</dc:title>
  <dc:subject/>
  <dc:creator>School District #43</dc:creator>
  <cp:keywords/>
  <dc:description/>
  <cp:lastModifiedBy>Olchowy, Tara</cp:lastModifiedBy>
  <cp:revision>2</cp:revision>
  <cp:lastPrinted>2011-10-31T19:59:00Z</cp:lastPrinted>
  <dcterms:created xsi:type="dcterms:W3CDTF">2019-10-23T20:30:00Z</dcterms:created>
  <dcterms:modified xsi:type="dcterms:W3CDTF">2019-10-23T20:30:00Z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0x0101000E9940561190E54EA628A3BA31C093AF</vt:lpwstr>
  </property>
</Properties>
</file>